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FFED9" w14:textId="09BB51C7" w:rsidR="001249C6" w:rsidRDefault="001249C6" w:rsidP="0009158E">
      <w:pPr>
        <w:ind w:right="295"/>
        <w:rPr>
          <w:rFonts w:ascii="Book Antiqua" w:hAnsi="Book Antiqua" w:cs="Calibri"/>
          <w:b/>
          <w:i/>
        </w:rPr>
      </w:pPr>
    </w:p>
    <w:tbl>
      <w:tblPr>
        <w:tblW w:w="8647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7"/>
      </w:tblGrid>
      <w:tr w:rsidR="001249C6" w14:paraId="39E85008" w14:textId="77777777" w:rsidTr="003E56E8">
        <w:trPr>
          <w:trHeight w:val="69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B6A2D9" w14:textId="77777777" w:rsidR="00AF4B02" w:rsidRPr="00734812" w:rsidRDefault="00AF4B02" w:rsidP="00AF4B02">
            <w:pPr>
              <w:spacing w:after="120" w:line="276" w:lineRule="auto"/>
              <w:rPr>
                <w:rFonts w:ascii="Arial" w:hAnsi="Arial" w:cs="Arial"/>
                <w:b/>
              </w:rPr>
            </w:pPr>
          </w:p>
          <w:p w14:paraId="30C0083D" w14:textId="77777777" w:rsidR="00B81FEE" w:rsidRPr="00171FA4" w:rsidRDefault="00B81FEE" w:rsidP="00B81FEE">
            <w:pPr>
              <w:tabs>
                <w:tab w:val="right" w:pos="9360"/>
              </w:tabs>
              <w:spacing w:line="288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>
              <w:rPr>
                <w:rFonts w:cs="Calibri"/>
                <w:b/>
                <w:bCs/>
                <w:sz w:val="36"/>
                <w:szCs w:val="36"/>
              </w:rPr>
              <w:t>Accord-cadre de coordi</w:t>
            </w:r>
            <w:r w:rsidRPr="00171FA4">
              <w:rPr>
                <w:rFonts w:cs="Calibri"/>
                <w:b/>
                <w:bCs/>
                <w:sz w:val="36"/>
                <w:szCs w:val="36"/>
              </w:rPr>
              <w:t xml:space="preserve">nation en matière de sécurité et de protection de la santé </w:t>
            </w:r>
          </w:p>
          <w:p w14:paraId="5D55A6AE" w14:textId="0F1820EB" w:rsidR="00DE45DF" w:rsidRPr="00B81FEE" w:rsidRDefault="00DE45DF" w:rsidP="00C267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C5AD3F" w14:textId="3EC72D39" w:rsidR="0009158E" w:rsidRDefault="0009158E" w:rsidP="0009158E">
      <w:pPr>
        <w:rPr>
          <w:rFonts w:asciiTheme="minorHAnsi" w:eastAsia="SimSun" w:hAnsiTheme="minorHAnsi"/>
          <w:kern w:val="2"/>
          <w:szCs w:val="24"/>
        </w:rPr>
      </w:pPr>
    </w:p>
    <w:p w14:paraId="32D4A130" w14:textId="6B2326D5" w:rsidR="0083244F" w:rsidRP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 xml:space="preserve">IMPORTANT : </w:t>
      </w:r>
      <w:r w:rsidR="0083244F" w:rsidRPr="00DE45DF">
        <w:rPr>
          <w:rFonts w:asciiTheme="minorHAnsi" w:hAnsiTheme="minorHAnsi" w:cstheme="minorHAnsi"/>
          <w:sz w:val="20"/>
          <w:szCs w:val="20"/>
        </w:rPr>
        <w:t xml:space="preserve">Conformément au règlement de consultation, le présent cadre constitue la justification de l’offre au regard du critère </w:t>
      </w:r>
      <w:r w:rsidR="0083244F">
        <w:rPr>
          <w:rFonts w:asciiTheme="minorHAnsi" w:hAnsiTheme="minorHAnsi" w:cstheme="minorHAnsi"/>
          <w:sz w:val="20"/>
          <w:szCs w:val="20"/>
        </w:rPr>
        <w:t>« </w:t>
      </w:r>
      <w:r w:rsidR="0083244F" w:rsidRPr="0083244F">
        <w:rPr>
          <w:rFonts w:asciiTheme="minorHAnsi" w:hAnsiTheme="minorHAnsi" w:cstheme="minorHAnsi"/>
          <w:sz w:val="20"/>
          <w:szCs w:val="20"/>
        </w:rPr>
        <w:t>Valeur technique de l’offre ».</w:t>
      </w:r>
      <w:r w:rsidR="0083244F">
        <w:rPr>
          <w:rFonts w:asciiTheme="minorHAnsi" w:hAnsiTheme="minorHAnsi" w:cstheme="minorHAnsi"/>
          <w:sz w:val="20"/>
          <w:szCs w:val="20"/>
        </w:rPr>
        <w:t xml:space="preserve"> </w:t>
      </w:r>
      <w:r w:rsidR="0083244F" w:rsidRPr="00DE45DF">
        <w:rPr>
          <w:rFonts w:asciiTheme="minorHAnsi" w:hAnsiTheme="minorHAnsi" w:cstheme="minorHAnsi"/>
          <w:sz w:val="20"/>
          <w:szCs w:val="20"/>
        </w:rPr>
        <w:t>Pour mémoire, les pondérations des critères sont fixées au règlement de consultation</w:t>
      </w:r>
      <w:r w:rsidR="0083244F" w:rsidRPr="00DE45DF">
        <w:rPr>
          <w:rFonts w:asciiTheme="minorHAnsi" w:hAnsiTheme="minorHAnsi" w:cstheme="minorHAnsi"/>
          <w:b/>
          <w:sz w:val="20"/>
          <w:szCs w:val="20"/>
        </w:rPr>
        <w:t>.</w:t>
      </w:r>
    </w:p>
    <w:p w14:paraId="22387326" w14:textId="77777777" w:rsid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AA641EF" w14:textId="77777777" w:rsidR="0083244F" w:rsidRPr="00DE45D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45DF">
        <w:rPr>
          <w:rFonts w:asciiTheme="minorHAnsi" w:hAnsiTheme="minorHAnsi" w:cstheme="minorHAnsi"/>
          <w:b/>
          <w:sz w:val="20"/>
          <w:szCs w:val="20"/>
        </w:rPr>
        <w:t xml:space="preserve">Le présent document constitue un cadre de réponse que les candidats doivent utiliser prioritairement. </w:t>
      </w:r>
    </w:p>
    <w:p w14:paraId="58B14AAC" w14:textId="204F011F" w:rsid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>La formulation des réponses aux questions doit être claire et concise.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E45DF">
        <w:rPr>
          <w:rFonts w:asciiTheme="minorHAnsi" w:hAnsiTheme="minorHAnsi" w:cstheme="minorHAnsi"/>
          <w:sz w:val="20"/>
          <w:szCs w:val="20"/>
        </w:rPr>
        <w:t>C</w:t>
      </w:r>
      <w:r w:rsidR="009A7177">
        <w:rPr>
          <w:rFonts w:asciiTheme="minorHAnsi" w:hAnsiTheme="minorHAnsi" w:cstheme="minorHAnsi"/>
          <w:sz w:val="20"/>
          <w:szCs w:val="20"/>
        </w:rPr>
        <w:t xml:space="preserve">ependant, des adaptations de ce </w:t>
      </w:r>
      <w:r w:rsidRPr="00DE45DF">
        <w:rPr>
          <w:rFonts w:asciiTheme="minorHAnsi" w:hAnsiTheme="minorHAnsi" w:cstheme="minorHAnsi"/>
          <w:sz w:val="20"/>
          <w:szCs w:val="20"/>
        </w:rPr>
        <w:t xml:space="preserve">document sont tolérées, les informations demandées constituant un minimum. </w:t>
      </w:r>
    </w:p>
    <w:p w14:paraId="32E8FF33" w14:textId="77777777" w:rsidR="0083244F" w:rsidRP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7035EE" w14:textId="410B4EE3" w:rsid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45DF">
        <w:rPr>
          <w:rFonts w:asciiTheme="minorHAnsi" w:hAnsiTheme="minorHAnsi" w:cstheme="minorHAnsi"/>
          <w:b/>
          <w:sz w:val="20"/>
          <w:szCs w:val="20"/>
        </w:rPr>
        <w:t xml:space="preserve">Dans le cas où il souhaite renvoyer à un document annexe (et non à un dossier type généraliste), le candidat devra préciser clairement pour chaque question l’objet du renvoi, le nom du document annexé, la référence de la page et du paragraphe concerné. </w:t>
      </w:r>
    </w:p>
    <w:p w14:paraId="69DE20BF" w14:textId="77777777" w:rsidR="00B81FEE" w:rsidRPr="00DE45DF" w:rsidRDefault="00B81FEE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2D13EB2" w14:textId="36F26743" w:rsidR="00DE45DF" w:rsidRPr="003E56E8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E56E8">
        <w:rPr>
          <w:rFonts w:asciiTheme="minorHAnsi" w:hAnsiTheme="minorHAnsi" w:cstheme="minorHAnsi"/>
          <w:sz w:val="20"/>
          <w:szCs w:val="20"/>
          <w:u w:val="single"/>
        </w:rPr>
        <w:t>Pour rappel le cadre de réponse technique est une pièce obligatoire de l'offre, sous peine d'offre irrégulière.</w:t>
      </w:r>
    </w:p>
    <w:p w14:paraId="04F4EE6D" w14:textId="293FC081" w:rsidR="003E56E8" w:rsidRDefault="003E56E8">
      <w:pPr>
        <w:spacing w:after="0" w:line="240" w:lineRule="auto"/>
        <w:rPr>
          <w:rFonts w:ascii="Marianne" w:hAnsi="Marianne" w:cs="Calibri"/>
          <w:b/>
        </w:rPr>
      </w:pPr>
      <w:r>
        <w:rPr>
          <w:rFonts w:ascii="Marianne" w:hAnsi="Marianne" w:cs="Calibri"/>
          <w:b/>
        </w:rPr>
        <w:br w:type="page"/>
      </w:r>
    </w:p>
    <w:p w14:paraId="02BA738D" w14:textId="760344C5" w:rsidR="00CD4495" w:rsidRPr="00F12C8C" w:rsidRDefault="00A45BE5" w:rsidP="00F12C8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3244F">
        <w:rPr>
          <w:rFonts w:asciiTheme="minorHAnsi" w:hAnsiTheme="minorHAnsi" w:cstheme="minorHAnsi"/>
          <w:b/>
          <w:sz w:val="24"/>
          <w:szCs w:val="24"/>
        </w:rPr>
        <w:lastRenderedPageBreak/>
        <w:t>Valeur technique de l’offre</w:t>
      </w:r>
      <w:r w:rsidR="00066267" w:rsidRPr="0083244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6267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(</w:t>
      </w:r>
      <w:r w:rsidR="00CE2B0A">
        <w:rPr>
          <w:rFonts w:asciiTheme="minorHAnsi" w:hAnsiTheme="minorHAnsi" w:cstheme="minorHAnsi"/>
          <w:b/>
          <w:color w:val="FF0000"/>
          <w:sz w:val="24"/>
          <w:szCs w:val="24"/>
        </w:rPr>
        <w:t>6</w:t>
      </w:r>
      <w:r w:rsidR="00B81FEE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0 </w:t>
      </w:r>
      <w:r w:rsidR="00066267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points</w:t>
      </w:r>
      <w:r w:rsidR="001249C6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)</w:t>
      </w:r>
    </w:p>
    <w:p w14:paraId="07536B22" w14:textId="77777777" w:rsidR="003E56E8" w:rsidRPr="003E56E8" w:rsidRDefault="00CD4495" w:rsidP="003E56E8">
      <w:pPr>
        <w:pStyle w:val="Paragraphedeliste"/>
        <w:numPr>
          <w:ilvl w:val="1"/>
          <w:numId w:val="39"/>
        </w:numPr>
        <w:spacing w:before="57"/>
        <w:jc w:val="both"/>
        <w:rPr>
          <w:rFonts w:asciiTheme="minorHAnsi" w:hAnsiTheme="minorHAnsi" w:cstheme="minorHAnsi"/>
        </w:rPr>
      </w:pPr>
      <w:r w:rsidRPr="0083244F">
        <w:rPr>
          <w:rFonts w:asciiTheme="minorHAnsi" w:hAnsiTheme="minorHAnsi" w:cstheme="minorHAnsi"/>
          <w:b/>
          <w:u w:val="single"/>
        </w:rPr>
        <w:t>Sous-critère n°1</w:t>
      </w:r>
      <w:r w:rsidR="003E56E8">
        <w:rPr>
          <w:rFonts w:asciiTheme="minorHAnsi" w:hAnsiTheme="minorHAnsi" w:cstheme="minorHAnsi"/>
          <w:b/>
        </w:rPr>
        <w:t xml:space="preserve"> :</w:t>
      </w:r>
    </w:p>
    <w:p w14:paraId="55A221CE" w14:textId="48D13CFD" w:rsidR="00B81FEE" w:rsidRPr="00B81FEE" w:rsidRDefault="003E56E8" w:rsidP="003E56E8">
      <w:pPr>
        <w:spacing w:before="57"/>
        <w:ind w:left="112"/>
        <w:jc w:val="both"/>
        <w:rPr>
          <w:rFonts w:asciiTheme="minorHAnsi" w:hAnsiTheme="minorHAnsi" w:cstheme="minorHAnsi"/>
        </w:rPr>
      </w:pPr>
      <w:r>
        <w:rPr>
          <w:b/>
        </w:rPr>
        <w:t>Compétences, curriculum vit</w:t>
      </w:r>
      <w:r w:rsidR="00512B9C">
        <w:rPr>
          <w:b/>
        </w:rPr>
        <w:t xml:space="preserve">ae et attestations de formation </w:t>
      </w:r>
      <w:proofErr w:type="spellStart"/>
      <w:r w:rsidR="00512B9C">
        <w:rPr>
          <w:b/>
        </w:rPr>
        <w:t>certifiante</w:t>
      </w:r>
      <w:proofErr w:type="spellEnd"/>
      <w:r w:rsidR="00B81FEE" w:rsidRPr="003E56E8">
        <w:rPr>
          <w:b/>
        </w:rPr>
        <w:t xml:space="preserve"> du chargé d’affaire référent et des membres de l’équipe affectée à l’exécution des prestations</w:t>
      </w:r>
      <w:r w:rsidR="00B81FEE" w:rsidRPr="003E56E8">
        <w:rPr>
          <w:rFonts w:asciiTheme="minorHAnsi" w:hAnsiTheme="minorHAnsi" w:cstheme="minorHAnsi"/>
          <w:b/>
          <w:color w:val="0070C0"/>
        </w:rPr>
        <w:t xml:space="preserve"> (20</w:t>
      </w:r>
      <w:r w:rsidR="00CD4495" w:rsidRPr="003E56E8">
        <w:rPr>
          <w:rFonts w:asciiTheme="minorHAnsi" w:hAnsiTheme="minorHAnsi" w:cstheme="minorHAnsi"/>
          <w:b/>
          <w:color w:val="0070C0"/>
        </w:rPr>
        <w:t xml:space="preserve"> POINTS)</w:t>
      </w:r>
    </w:p>
    <w:p w14:paraId="26AF1A5E" w14:textId="2E28FAAE" w:rsidR="00CD4495" w:rsidRPr="0083244F" w:rsidRDefault="00CD4495" w:rsidP="00CD4495">
      <w:pPr>
        <w:jc w:val="both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 candidat devra décrire : </w:t>
      </w:r>
    </w:p>
    <w:p w14:paraId="5D36D62F" w14:textId="25C555DD" w:rsidR="003E56E8" w:rsidRDefault="003E56E8" w:rsidP="0083244F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La liste nominative des personnes pouvant être désignées pour exercer les missions (coordonnateur titulaire et suppléant) avec leur curriculum vitae, leurs références, leurs attestations de formation </w:t>
      </w:r>
      <w:proofErr w:type="spellStart"/>
      <w:r>
        <w:rPr>
          <w:rFonts w:asciiTheme="minorHAnsi" w:hAnsiTheme="minorHAnsi" w:cstheme="minorHAnsi"/>
          <w:sz w:val="20"/>
          <w:szCs w:val="20"/>
        </w:rPr>
        <w:t>certifiantes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et la date de la dernière mise à jour de la formation </w:t>
      </w:r>
      <w:proofErr w:type="spellStart"/>
      <w:r>
        <w:rPr>
          <w:rFonts w:asciiTheme="minorHAnsi" w:hAnsiTheme="minorHAnsi" w:cstheme="minorHAnsi"/>
          <w:sz w:val="20"/>
          <w:szCs w:val="20"/>
        </w:rPr>
        <w:t>certifiante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83244F">
        <w:rPr>
          <w:rFonts w:asciiTheme="minorHAnsi" w:hAnsiTheme="minorHAnsi" w:cstheme="minorHAnsi"/>
          <w:sz w:val="20"/>
          <w:szCs w:val="20"/>
        </w:rPr>
        <w:t>en précisant pour chaque profil dédié son niveau de séniorité</w:t>
      </w:r>
      <w:r>
        <w:rPr>
          <w:rFonts w:asciiTheme="minorHAnsi" w:hAnsiTheme="minorHAnsi" w:cstheme="minorHAnsi"/>
          <w:sz w:val="20"/>
          <w:szCs w:val="20"/>
        </w:rPr>
        <w:t xml:space="preserve"> ; </w:t>
      </w:r>
    </w:p>
    <w:p w14:paraId="05B6B844" w14:textId="77777777" w:rsidR="003E56E8" w:rsidRDefault="003E56E8" w:rsidP="003E56E8">
      <w:pPr>
        <w:pStyle w:val="Corpsdetexte"/>
        <w:keepLines w:val="0"/>
        <w:suppressAutoHyphens w:val="0"/>
        <w:autoSpaceDE w:val="0"/>
        <w:autoSpaceDN w:val="0"/>
        <w:spacing w:before="0"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590BC2DC" w14:textId="6D9B5713" w:rsidR="0083244F" w:rsidRDefault="003E56E8" w:rsidP="0083244F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a maitrise </w:t>
      </w:r>
      <w:r>
        <w:rPr>
          <w:rFonts w:asciiTheme="minorHAnsi" w:hAnsiTheme="minorHAnsi" w:cstheme="minorHAnsi"/>
          <w:sz w:val="20"/>
          <w:szCs w:val="20"/>
        </w:rPr>
        <w:t>des compétences attendues par l’ensemble de l’équipe affectée à l’exécution du marché ;</w:t>
      </w:r>
    </w:p>
    <w:p w14:paraId="7B685D9F" w14:textId="345B6820" w:rsidR="003E56E8" w:rsidRDefault="003E56E8" w:rsidP="003E56E8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AC103F3" w14:textId="000E0810" w:rsidR="003E56E8" w:rsidRPr="003E56E8" w:rsidRDefault="003E56E8" w:rsidP="003E56E8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Les spécialisations </w:t>
      </w:r>
      <w:r>
        <w:rPr>
          <w:rFonts w:asciiTheme="minorHAnsi" w:hAnsiTheme="minorHAnsi" w:cstheme="minorHAnsi"/>
          <w:sz w:val="20"/>
          <w:szCs w:val="20"/>
        </w:rPr>
        <w:t xml:space="preserve">éventuelles des coordonnateurs dédiés ; </w:t>
      </w:r>
    </w:p>
    <w:p w14:paraId="45E50536" w14:textId="77777777" w:rsidR="00CE2B0A" w:rsidRPr="0083244F" w:rsidRDefault="00CE2B0A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5A711A0D" w14:textId="049C2C1A" w:rsidR="003E56E8" w:rsidRDefault="003E56E8" w:rsidP="003E56E8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La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 capacité </w:t>
      </w:r>
      <w:r>
        <w:rPr>
          <w:rFonts w:asciiTheme="minorHAnsi" w:hAnsiTheme="minorHAnsi" w:cstheme="minorHAnsi"/>
          <w:sz w:val="20"/>
          <w:szCs w:val="20"/>
        </w:rPr>
        <w:t xml:space="preserve">de l’équipe affectée 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à traiter </w:t>
      </w:r>
      <w:r>
        <w:rPr>
          <w:rFonts w:asciiTheme="minorHAnsi" w:hAnsiTheme="minorHAnsi" w:cstheme="minorHAnsi"/>
          <w:sz w:val="20"/>
          <w:szCs w:val="20"/>
        </w:rPr>
        <w:t>chaque type de missions potentiellement concernées.</w:t>
      </w:r>
    </w:p>
    <w:p w14:paraId="026EDA99" w14:textId="48BB2A7B" w:rsidR="0083244F" w:rsidRPr="0083244F" w:rsidRDefault="0083244F" w:rsidP="00F12C8C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B7FB634" w14:textId="77777777" w:rsidR="00B81FEE" w:rsidRPr="00B81FEE" w:rsidRDefault="00CD4495" w:rsidP="002635A1">
      <w:pPr>
        <w:pStyle w:val="Corpsdetexte"/>
        <w:keepLines w:val="0"/>
        <w:numPr>
          <w:ilvl w:val="1"/>
          <w:numId w:val="39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Cs w:val="22"/>
        </w:rPr>
      </w:pPr>
      <w:r w:rsidRPr="0083244F">
        <w:rPr>
          <w:rFonts w:asciiTheme="minorHAnsi" w:hAnsiTheme="minorHAnsi" w:cstheme="minorHAnsi"/>
          <w:b/>
          <w:szCs w:val="22"/>
          <w:u w:val="single"/>
        </w:rPr>
        <w:t>Sous-critère n°2</w:t>
      </w:r>
      <w:r w:rsidRPr="0083244F">
        <w:rPr>
          <w:rFonts w:asciiTheme="minorHAnsi" w:hAnsiTheme="minorHAnsi" w:cstheme="minorHAnsi"/>
          <w:b/>
          <w:szCs w:val="22"/>
        </w:rPr>
        <w:t xml:space="preserve"> : </w:t>
      </w:r>
    </w:p>
    <w:p w14:paraId="754D575D" w14:textId="77777777" w:rsidR="00B81FEE" w:rsidRDefault="00B81FEE" w:rsidP="00B81FEE">
      <w:pPr>
        <w:pStyle w:val="Corpsdetexte"/>
        <w:keepLines w:val="0"/>
        <w:suppressAutoHyphens w:val="0"/>
        <w:autoSpaceDE w:val="0"/>
        <w:autoSpaceDN w:val="0"/>
        <w:spacing w:before="0" w:after="0"/>
        <w:ind w:left="112"/>
        <w:rPr>
          <w:rFonts w:asciiTheme="minorHAnsi" w:hAnsiTheme="minorHAnsi" w:cstheme="minorHAnsi"/>
          <w:b/>
          <w:szCs w:val="22"/>
          <w:u w:val="single"/>
        </w:rPr>
      </w:pPr>
    </w:p>
    <w:p w14:paraId="6E7AD3C5" w14:textId="155A9315" w:rsidR="002635A1" w:rsidRDefault="00B81FEE" w:rsidP="00FC7992">
      <w:pPr>
        <w:pStyle w:val="Corpsdetexte"/>
        <w:keepLines w:val="0"/>
        <w:suppressAutoHyphens w:val="0"/>
        <w:autoSpaceDE w:val="0"/>
        <w:autoSpaceDN w:val="0"/>
        <w:spacing w:before="0" w:after="0"/>
        <w:ind w:left="112"/>
        <w:rPr>
          <w:rFonts w:asciiTheme="minorHAnsi" w:hAnsiTheme="minorHAnsi" w:cstheme="minorHAnsi"/>
          <w:b/>
          <w:color w:val="0070C0"/>
          <w:szCs w:val="22"/>
        </w:rPr>
      </w:pPr>
      <w:r w:rsidRPr="00B81FEE">
        <w:rPr>
          <w:b/>
        </w:rPr>
        <w:t xml:space="preserve">Dispositions organisationnelles proposées pour l’exécution de chacun des éléments de mission </w:t>
      </w:r>
      <w:r w:rsidR="00512B9C">
        <w:rPr>
          <w:b/>
        </w:rPr>
        <w:t>CSPS</w:t>
      </w:r>
      <w:r w:rsidRPr="0083244F">
        <w:rPr>
          <w:rFonts w:asciiTheme="minorHAnsi" w:hAnsiTheme="minorHAnsi" w:cstheme="minorHAnsi"/>
          <w:b/>
          <w:color w:val="0070C0"/>
          <w:szCs w:val="22"/>
        </w:rPr>
        <w:t xml:space="preserve"> </w:t>
      </w:r>
      <w:r w:rsidR="002635A1" w:rsidRPr="0083244F">
        <w:rPr>
          <w:rFonts w:asciiTheme="minorHAnsi" w:hAnsiTheme="minorHAnsi" w:cstheme="minorHAnsi"/>
          <w:b/>
          <w:color w:val="0070C0"/>
          <w:szCs w:val="22"/>
        </w:rPr>
        <w:t>(20 POINTS)</w:t>
      </w:r>
    </w:p>
    <w:p w14:paraId="4EC9444D" w14:textId="77777777" w:rsidR="00FC7992" w:rsidRPr="00FC7992" w:rsidRDefault="00FC7992" w:rsidP="00FC7992">
      <w:pPr>
        <w:pStyle w:val="Corpsdetexte"/>
        <w:keepLines w:val="0"/>
        <w:suppressAutoHyphens w:val="0"/>
        <w:autoSpaceDE w:val="0"/>
        <w:autoSpaceDN w:val="0"/>
        <w:spacing w:before="0" w:after="0"/>
        <w:ind w:left="112"/>
        <w:rPr>
          <w:rFonts w:asciiTheme="minorHAnsi" w:hAnsiTheme="minorHAnsi" w:cstheme="minorHAnsi"/>
          <w:szCs w:val="22"/>
        </w:rPr>
      </w:pPr>
    </w:p>
    <w:p w14:paraId="51F004A8" w14:textId="6A8606ED" w:rsidR="003E56E8" w:rsidRPr="0083244F" w:rsidRDefault="00CD4495" w:rsidP="003E56E8">
      <w:pPr>
        <w:jc w:val="both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 candidat </w:t>
      </w:r>
      <w:r w:rsidR="00FB2496" w:rsidRPr="0083244F">
        <w:rPr>
          <w:rFonts w:asciiTheme="minorHAnsi" w:hAnsiTheme="minorHAnsi" w:cstheme="minorHAnsi"/>
          <w:sz w:val="20"/>
          <w:szCs w:val="20"/>
        </w:rPr>
        <w:t>devra présenter</w:t>
      </w:r>
      <w:r w:rsidRPr="0083244F">
        <w:rPr>
          <w:rFonts w:asciiTheme="minorHAnsi" w:hAnsiTheme="minorHAnsi" w:cstheme="minorHAnsi"/>
          <w:sz w:val="20"/>
          <w:szCs w:val="20"/>
        </w:rPr>
        <w:t xml:space="preserve"> avec précision et concision :</w:t>
      </w:r>
    </w:p>
    <w:p w14:paraId="7FEF9398" w14:textId="2C3D8966" w:rsidR="003E56E8" w:rsidRDefault="003E56E8" w:rsidP="003E56E8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L’organisation managériale, les mesures de suivi de l’avancement des dossiers dans le respect des délais et le contrôle qualité mis en œuvre dans l’entreprise relativement à l’exécution d’un tel marché ;</w:t>
      </w:r>
    </w:p>
    <w:p w14:paraId="2AC99B67" w14:textId="77777777" w:rsidR="003E56E8" w:rsidRDefault="003E56E8" w:rsidP="003E56E8">
      <w:pPr>
        <w:pStyle w:val="Corpsdetexte"/>
        <w:keepLines w:val="0"/>
        <w:suppressAutoHyphens w:val="0"/>
        <w:autoSpaceDE w:val="0"/>
        <w:autoSpaceDN w:val="0"/>
        <w:spacing w:before="0"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68E0913F" w14:textId="5DB2B65C" w:rsidR="003E56E8" w:rsidRDefault="009F706F" w:rsidP="003E56E8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L’organisation, </w:t>
      </w:r>
      <w:r w:rsidR="003E56E8">
        <w:rPr>
          <w:rFonts w:asciiTheme="minorHAnsi" w:hAnsiTheme="minorHAnsi" w:cstheme="minorHAnsi"/>
          <w:sz w:val="20"/>
          <w:szCs w:val="20"/>
        </w:rPr>
        <w:t xml:space="preserve">la disponibilité </w:t>
      </w:r>
      <w:r>
        <w:rPr>
          <w:rFonts w:asciiTheme="minorHAnsi" w:hAnsiTheme="minorHAnsi" w:cstheme="minorHAnsi"/>
          <w:sz w:val="20"/>
          <w:szCs w:val="20"/>
        </w:rPr>
        <w:t xml:space="preserve">et la réactivité </w:t>
      </w:r>
      <w:r w:rsidR="003E56E8">
        <w:rPr>
          <w:rFonts w:asciiTheme="minorHAnsi" w:hAnsiTheme="minorHAnsi" w:cstheme="minorHAnsi"/>
          <w:sz w:val="20"/>
          <w:szCs w:val="20"/>
        </w:rPr>
        <w:t>des équipes</w:t>
      </w:r>
      <w:r>
        <w:rPr>
          <w:rFonts w:asciiTheme="minorHAnsi" w:hAnsiTheme="minorHAnsi" w:cstheme="minorHAnsi"/>
          <w:sz w:val="20"/>
          <w:szCs w:val="20"/>
        </w:rPr>
        <w:t>,</w:t>
      </w:r>
      <w:r w:rsidR="003E56E8">
        <w:rPr>
          <w:rFonts w:asciiTheme="minorHAnsi" w:hAnsiTheme="minorHAnsi" w:cstheme="minorHAnsi"/>
          <w:sz w:val="20"/>
          <w:szCs w:val="20"/>
        </w:rPr>
        <w:t xml:space="preserve"> </w:t>
      </w:r>
      <w:r w:rsidRPr="009F706F">
        <w:rPr>
          <w:rFonts w:asciiTheme="minorHAnsi" w:hAnsiTheme="minorHAnsi" w:cstheme="minorHAnsi"/>
          <w:sz w:val="20"/>
          <w:szCs w:val="20"/>
          <w:u w:val="single"/>
        </w:rPr>
        <w:t>à la fois commerciales et techniques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="003E56E8">
        <w:rPr>
          <w:rFonts w:asciiTheme="minorHAnsi" w:hAnsiTheme="minorHAnsi" w:cstheme="minorHAnsi"/>
          <w:sz w:val="20"/>
          <w:szCs w:val="20"/>
        </w:rPr>
        <w:t xml:space="preserve">sur </w:t>
      </w:r>
      <w:r>
        <w:rPr>
          <w:rFonts w:asciiTheme="minorHAnsi" w:hAnsiTheme="minorHAnsi" w:cstheme="minorHAnsi"/>
          <w:sz w:val="20"/>
          <w:szCs w:val="20"/>
        </w:rPr>
        <w:t xml:space="preserve">tout </w:t>
      </w:r>
      <w:r w:rsidR="003E56E8">
        <w:rPr>
          <w:rFonts w:asciiTheme="minorHAnsi" w:hAnsiTheme="minorHAnsi" w:cstheme="minorHAnsi"/>
          <w:sz w:val="20"/>
          <w:szCs w:val="20"/>
        </w:rPr>
        <w:t>le territoire concerné par le marché ;</w:t>
      </w:r>
    </w:p>
    <w:p w14:paraId="139327D9" w14:textId="0E5C0FCF" w:rsidR="003E56E8" w:rsidRPr="003E56E8" w:rsidRDefault="003E56E8" w:rsidP="003E56E8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B7470C0" w14:textId="7C8EB91D" w:rsidR="003E56E8" w:rsidRDefault="003E56E8" w:rsidP="003E56E8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L’indication des domaines d’intervention qu’il est prévu de confier à chacune des personnes affectées au marché ; </w:t>
      </w:r>
      <w:bookmarkStart w:id="0" w:name="_GoBack"/>
      <w:bookmarkEnd w:id="0"/>
    </w:p>
    <w:p w14:paraId="0A60758A" w14:textId="78A393BD" w:rsidR="003E56E8" w:rsidRPr="003E56E8" w:rsidRDefault="003E56E8" w:rsidP="003E56E8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5B5F0E3" w14:textId="5546908A" w:rsidR="003E56E8" w:rsidRPr="003E56E8" w:rsidRDefault="003E56E8" w:rsidP="003E56E8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Les moyens matériels mis en place à chacune des étapes de la mission : </w:t>
      </w:r>
    </w:p>
    <w:p w14:paraId="7A593EB6" w14:textId="4B393110" w:rsidR="003E56E8" w:rsidRDefault="003E56E8" w:rsidP="003E56E8">
      <w:pPr>
        <w:pStyle w:val="Corpsdetexte"/>
        <w:keepLines w:val="0"/>
        <w:numPr>
          <w:ilvl w:val="1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Organisation et animation des réunions de travail</w:t>
      </w:r>
    </w:p>
    <w:p w14:paraId="6C1C1F62" w14:textId="20267060" w:rsidR="003E56E8" w:rsidRDefault="003E56E8" w:rsidP="003E56E8">
      <w:pPr>
        <w:pStyle w:val="Corpsdetexte"/>
        <w:keepLines w:val="0"/>
        <w:numPr>
          <w:ilvl w:val="1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Types de contrôles</w:t>
      </w:r>
    </w:p>
    <w:p w14:paraId="7DB1D7F5" w14:textId="78AA9470" w:rsidR="003E56E8" w:rsidRDefault="003E56E8" w:rsidP="003E56E8">
      <w:pPr>
        <w:pStyle w:val="Corpsdetexte"/>
        <w:keepLines w:val="0"/>
        <w:numPr>
          <w:ilvl w:val="1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Respect des délais</w:t>
      </w:r>
    </w:p>
    <w:p w14:paraId="7511EABB" w14:textId="4C3A4D30" w:rsidR="00CE2B0A" w:rsidRPr="009F706F" w:rsidRDefault="009F706F" w:rsidP="003E56E8">
      <w:pPr>
        <w:pStyle w:val="Corpsdetexte"/>
        <w:keepLines w:val="0"/>
        <w:numPr>
          <w:ilvl w:val="1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  <w:u w:val="single"/>
        </w:rPr>
      </w:pPr>
      <w:r w:rsidRPr="009F706F">
        <w:rPr>
          <w:rFonts w:asciiTheme="minorHAnsi" w:hAnsiTheme="minorHAnsi" w:cstheme="minorHAnsi"/>
          <w:sz w:val="20"/>
          <w:szCs w:val="20"/>
          <w:u w:val="single"/>
        </w:rPr>
        <w:t>Réactivité et d</w:t>
      </w:r>
      <w:r w:rsidR="003E56E8" w:rsidRPr="009F706F">
        <w:rPr>
          <w:rFonts w:asciiTheme="minorHAnsi" w:hAnsiTheme="minorHAnsi" w:cstheme="minorHAnsi"/>
          <w:sz w:val="20"/>
          <w:szCs w:val="20"/>
          <w:u w:val="single"/>
        </w:rPr>
        <w:t>isponibilité auprès du client</w:t>
      </w:r>
    </w:p>
    <w:p w14:paraId="5B77336B" w14:textId="77777777" w:rsidR="0083244F" w:rsidRPr="0083244F" w:rsidRDefault="0083244F" w:rsidP="00CD4495">
      <w:pPr>
        <w:pStyle w:val="Paragraphedeliste"/>
        <w:rPr>
          <w:rFonts w:asciiTheme="minorHAnsi" w:hAnsiTheme="minorHAnsi" w:cstheme="minorHAnsi"/>
          <w:sz w:val="20"/>
          <w:szCs w:val="20"/>
        </w:rPr>
      </w:pPr>
    </w:p>
    <w:p w14:paraId="4C159111" w14:textId="77777777" w:rsidR="00B81FEE" w:rsidRPr="00B81FEE" w:rsidRDefault="00CD4495" w:rsidP="0083244F">
      <w:pPr>
        <w:pStyle w:val="Paragraphedeliste"/>
        <w:numPr>
          <w:ilvl w:val="1"/>
          <w:numId w:val="39"/>
        </w:numPr>
        <w:spacing w:after="0" w:line="240" w:lineRule="auto"/>
        <w:jc w:val="both"/>
        <w:rPr>
          <w:rFonts w:asciiTheme="minorHAnsi" w:hAnsiTheme="minorHAnsi" w:cstheme="minorHAnsi"/>
          <w:szCs w:val="20"/>
        </w:rPr>
      </w:pPr>
      <w:r w:rsidRPr="0083244F">
        <w:rPr>
          <w:rFonts w:asciiTheme="minorHAnsi" w:hAnsiTheme="minorHAnsi" w:cstheme="minorHAnsi"/>
          <w:b/>
          <w:szCs w:val="20"/>
          <w:u w:val="single"/>
        </w:rPr>
        <w:t>Sous-critère n°3</w:t>
      </w:r>
      <w:r w:rsidRPr="0083244F">
        <w:rPr>
          <w:rFonts w:asciiTheme="minorHAnsi" w:hAnsiTheme="minorHAnsi" w:cstheme="minorHAnsi"/>
          <w:b/>
          <w:szCs w:val="20"/>
        </w:rPr>
        <w:t xml:space="preserve"> : </w:t>
      </w:r>
    </w:p>
    <w:p w14:paraId="5F1B8DFF" w14:textId="77777777" w:rsidR="00B81FEE" w:rsidRDefault="00B81FEE" w:rsidP="00B81FEE">
      <w:pPr>
        <w:spacing w:after="0" w:line="240" w:lineRule="auto"/>
        <w:ind w:left="112"/>
        <w:jc w:val="both"/>
        <w:rPr>
          <w:rFonts w:asciiTheme="minorHAnsi" w:hAnsiTheme="minorHAnsi" w:cstheme="minorHAnsi"/>
          <w:b/>
          <w:szCs w:val="20"/>
        </w:rPr>
      </w:pPr>
    </w:p>
    <w:p w14:paraId="4C13FD9C" w14:textId="3C30B8CE" w:rsidR="0083244F" w:rsidRPr="00B81FEE" w:rsidRDefault="00B81FEE" w:rsidP="00B81FEE">
      <w:pPr>
        <w:spacing w:after="0" w:line="240" w:lineRule="auto"/>
        <w:ind w:left="112"/>
        <w:jc w:val="both"/>
        <w:rPr>
          <w:rFonts w:asciiTheme="minorHAnsi" w:hAnsiTheme="minorHAnsi" w:cstheme="minorHAnsi"/>
          <w:szCs w:val="20"/>
        </w:rPr>
      </w:pPr>
      <w:r w:rsidRPr="00B81FEE">
        <w:rPr>
          <w:b/>
        </w:rPr>
        <w:t xml:space="preserve">Justificatif des temps d’intervention de chacune des phases de </w:t>
      </w:r>
      <w:r w:rsidRPr="00512B9C">
        <w:rPr>
          <w:b/>
        </w:rPr>
        <w:t>missions</w:t>
      </w:r>
      <w:r w:rsidRPr="00512B9C">
        <w:rPr>
          <w:rFonts w:asciiTheme="minorHAnsi" w:hAnsiTheme="minorHAnsi" w:cstheme="minorHAnsi"/>
          <w:b/>
        </w:rPr>
        <w:t xml:space="preserve"> </w:t>
      </w:r>
      <w:r w:rsidR="00512B9C" w:rsidRPr="00512B9C">
        <w:rPr>
          <w:rFonts w:asciiTheme="minorHAnsi" w:hAnsiTheme="minorHAnsi" w:cstheme="minorHAnsi"/>
          <w:b/>
        </w:rPr>
        <w:t xml:space="preserve">(BP) </w:t>
      </w:r>
      <w:r w:rsidR="00F12C8C" w:rsidRPr="00512B9C">
        <w:rPr>
          <w:rFonts w:asciiTheme="minorHAnsi" w:hAnsiTheme="minorHAnsi" w:cstheme="minorHAnsi"/>
          <w:b/>
        </w:rPr>
        <w:t xml:space="preserve">et description </w:t>
      </w:r>
      <w:r w:rsidR="00F12C8C" w:rsidRPr="00F12C8C">
        <w:rPr>
          <w:rFonts w:asciiTheme="minorHAnsi" w:hAnsiTheme="minorHAnsi" w:cstheme="minorHAnsi"/>
          <w:b/>
        </w:rPr>
        <w:t>détaillée</w:t>
      </w:r>
      <w:r w:rsidR="00F12C8C">
        <w:rPr>
          <w:rFonts w:asciiTheme="minorHAnsi" w:hAnsiTheme="minorHAnsi" w:cstheme="minorHAnsi"/>
          <w:b/>
          <w:color w:val="0070C0"/>
        </w:rPr>
        <w:t xml:space="preserve"> </w:t>
      </w:r>
      <w:r w:rsidR="00F12C8C" w:rsidRPr="00F12C8C">
        <w:rPr>
          <w:rFonts w:asciiTheme="minorHAnsi" w:hAnsiTheme="minorHAnsi" w:cstheme="minorHAnsi"/>
          <w:b/>
        </w:rPr>
        <w:t xml:space="preserve">du déroulement des </w:t>
      </w:r>
      <w:r w:rsidR="00512B9C">
        <w:rPr>
          <w:rFonts w:asciiTheme="minorHAnsi" w:hAnsiTheme="minorHAnsi" w:cstheme="minorHAnsi"/>
          <w:b/>
        </w:rPr>
        <w:t xml:space="preserve">trois </w:t>
      </w:r>
      <w:r w:rsidR="00F12C8C" w:rsidRPr="00F12C8C">
        <w:rPr>
          <w:rFonts w:asciiTheme="minorHAnsi" w:hAnsiTheme="minorHAnsi" w:cstheme="minorHAnsi"/>
          <w:b/>
        </w:rPr>
        <w:t>missions simulées au DQE</w:t>
      </w:r>
      <w:r w:rsidR="00F12C8C" w:rsidRPr="00F12C8C">
        <w:rPr>
          <w:rFonts w:asciiTheme="minorHAnsi" w:hAnsiTheme="minorHAnsi" w:cstheme="minorHAnsi"/>
          <w:b/>
          <w:color w:val="0070C0"/>
        </w:rPr>
        <w:t xml:space="preserve"> </w:t>
      </w:r>
      <w:r w:rsidR="00CE2B0A" w:rsidRPr="00B81FEE">
        <w:rPr>
          <w:rFonts w:asciiTheme="minorHAnsi" w:hAnsiTheme="minorHAnsi" w:cstheme="minorHAnsi"/>
          <w:b/>
          <w:color w:val="0070C0"/>
        </w:rPr>
        <w:t>(20</w:t>
      </w:r>
      <w:r w:rsidR="003941C2" w:rsidRPr="00B81FEE">
        <w:rPr>
          <w:rFonts w:asciiTheme="minorHAnsi" w:hAnsiTheme="minorHAnsi" w:cstheme="minorHAnsi"/>
          <w:b/>
          <w:color w:val="0070C0"/>
        </w:rPr>
        <w:t xml:space="preserve"> POINTS)</w:t>
      </w:r>
    </w:p>
    <w:p w14:paraId="35CEDF15" w14:textId="77777777" w:rsidR="00CE2B0A" w:rsidRDefault="00CE2B0A" w:rsidP="0083244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7F8EA39" w14:textId="3626B19A" w:rsidR="009A7177" w:rsidRDefault="00F12C8C" w:rsidP="00F12C8C">
      <w:pPr>
        <w:jc w:val="both"/>
        <w:rPr>
          <w:rFonts w:asciiTheme="minorHAnsi" w:hAnsiTheme="minorHAnsi" w:cstheme="minorHAnsi"/>
          <w:sz w:val="20"/>
          <w:szCs w:val="20"/>
        </w:rPr>
      </w:pPr>
      <w:r w:rsidRPr="00F12C8C">
        <w:rPr>
          <w:rFonts w:asciiTheme="minorHAnsi" w:hAnsiTheme="minorHAnsi" w:cstheme="minorHAnsi"/>
          <w:sz w:val="20"/>
          <w:szCs w:val="20"/>
        </w:rPr>
        <w:t>Le candidat devra justifier</w:t>
      </w:r>
      <w:r>
        <w:rPr>
          <w:rFonts w:asciiTheme="minorHAnsi" w:hAnsiTheme="minorHAnsi" w:cstheme="minorHAnsi"/>
          <w:sz w:val="20"/>
          <w:szCs w:val="20"/>
        </w:rPr>
        <w:t xml:space="preserve"> son remplissage des onglets du Bordereau de Temps</w:t>
      </w:r>
      <w:r w:rsidR="00512B9C">
        <w:rPr>
          <w:rFonts w:asciiTheme="minorHAnsi" w:hAnsiTheme="minorHAnsi" w:cstheme="minorHAnsi"/>
          <w:sz w:val="20"/>
          <w:szCs w:val="20"/>
        </w:rPr>
        <w:t xml:space="preserve"> (BP)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7EC56113" w14:textId="7515E99F" w:rsidR="00F12C8C" w:rsidRDefault="00F12C8C" w:rsidP="00F12C8C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Le candidat devra détailler précisément :</w:t>
      </w:r>
    </w:p>
    <w:p w14:paraId="64B080AE" w14:textId="01661B66" w:rsidR="00F12C8C" w:rsidRPr="00F12C8C" w:rsidRDefault="00F12C8C" w:rsidP="00F12C8C">
      <w:pPr>
        <w:pStyle w:val="Paragraphedeliste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La justification du chiffrage de chacune des trois missions simulées au DQE ;</w:t>
      </w:r>
    </w:p>
    <w:p w14:paraId="107C92E4" w14:textId="5B465DE3" w:rsidR="00F12C8C" w:rsidRDefault="00F12C8C" w:rsidP="00F12C8C">
      <w:pPr>
        <w:pStyle w:val="Paragraphedeliste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</w:t>
      </w:r>
      <w:r w:rsidRPr="00F12C8C">
        <w:rPr>
          <w:rFonts w:asciiTheme="minorHAnsi" w:hAnsiTheme="minorHAnsi" w:cstheme="minorHAnsi"/>
          <w:sz w:val="20"/>
          <w:szCs w:val="20"/>
        </w:rPr>
        <w:t xml:space="preserve">e déroulement </w:t>
      </w:r>
      <w:r>
        <w:rPr>
          <w:rFonts w:asciiTheme="minorHAnsi" w:hAnsiTheme="minorHAnsi" w:cstheme="minorHAnsi"/>
          <w:sz w:val="20"/>
          <w:szCs w:val="20"/>
        </w:rPr>
        <w:t xml:space="preserve">opérationnel </w:t>
      </w:r>
      <w:r w:rsidRPr="00F12C8C">
        <w:rPr>
          <w:rFonts w:asciiTheme="minorHAnsi" w:hAnsiTheme="minorHAnsi" w:cstheme="minorHAnsi"/>
          <w:sz w:val="20"/>
          <w:szCs w:val="20"/>
        </w:rPr>
        <w:t xml:space="preserve">de chacune des trois missions simulées au DQE en prenant comme date de demande de chiffrage le 01/01/2026 </w:t>
      </w:r>
      <w:r>
        <w:rPr>
          <w:rFonts w:asciiTheme="minorHAnsi" w:hAnsiTheme="minorHAnsi" w:cstheme="minorHAnsi"/>
          <w:sz w:val="20"/>
          <w:szCs w:val="20"/>
        </w:rPr>
        <w:t>(dans le respect des délais indiqués au CCP) :</w:t>
      </w:r>
    </w:p>
    <w:p w14:paraId="358CA847" w14:textId="7E19C4B9" w:rsidR="00F12C8C" w:rsidRDefault="00F12C8C" w:rsidP="00F12C8C">
      <w:pPr>
        <w:pStyle w:val="Paragraphedeliste"/>
        <w:numPr>
          <w:ilvl w:val="1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Chiffrage de la mission - date</w:t>
      </w:r>
    </w:p>
    <w:p w14:paraId="4A5617F4" w14:textId="639C91B6" w:rsidR="00F12C8C" w:rsidRDefault="00F12C8C" w:rsidP="00F12C8C">
      <w:pPr>
        <w:pStyle w:val="Paragraphedeliste"/>
        <w:numPr>
          <w:ilvl w:val="1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Signature du marché subséquent - date</w:t>
      </w:r>
    </w:p>
    <w:p w14:paraId="71FC9D19" w14:textId="77777777" w:rsidR="00F12C8C" w:rsidRDefault="00F12C8C" w:rsidP="00F12C8C">
      <w:pPr>
        <w:pStyle w:val="Paragraphedeliste"/>
        <w:numPr>
          <w:ilvl w:val="1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Visite initiale – date</w:t>
      </w:r>
    </w:p>
    <w:p w14:paraId="50B7BAC6" w14:textId="7C572A16" w:rsidR="00F12C8C" w:rsidRPr="00F12C8C" w:rsidRDefault="00F12C8C" w:rsidP="00F12C8C">
      <w:pPr>
        <w:pStyle w:val="Paragraphedeliste"/>
        <w:ind w:left="144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proofErr w:type="gramStart"/>
      <w:r>
        <w:rPr>
          <w:rFonts w:asciiTheme="minorHAnsi" w:hAnsiTheme="minorHAnsi" w:cstheme="minorHAnsi"/>
          <w:sz w:val="20"/>
          <w:szCs w:val="20"/>
        </w:rPr>
        <w:t>e</w:t>
      </w:r>
      <w:r w:rsidRPr="00F12C8C">
        <w:rPr>
          <w:rFonts w:asciiTheme="minorHAnsi" w:hAnsiTheme="minorHAnsi" w:cstheme="minorHAnsi"/>
          <w:sz w:val="20"/>
          <w:szCs w:val="20"/>
        </w:rPr>
        <w:t>tc</w:t>
      </w:r>
      <w:proofErr w:type="spellEnd"/>
      <w:proofErr w:type="gramEnd"/>
      <w:r w:rsidRPr="00F12C8C">
        <w:rPr>
          <w:rFonts w:asciiTheme="minorHAnsi" w:hAnsiTheme="minorHAnsi" w:cstheme="minorHAnsi"/>
          <w:sz w:val="20"/>
          <w:szCs w:val="20"/>
        </w:rPr>
        <w:t xml:space="preserve"> jusqu’à la fin de la mission</w:t>
      </w:r>
    </w:p>
    <w:p w14:paraId="2E56A1E1" w14:textId="4D490D76" w:rsidR="0083244F" w:rsidRPr="0083244F" w:rsidRDefault="0083244F">
      <w:pPr>
        <w:rPr>
          <w:rFonts w:asciiTheme="minorHAnsi" w:hAnsiTheme="minorHAnsi" w:cstheme="minorHAnsi"/>
          <w:b/>
          <w:szCs w:val="20"/>
          <w:u w:val="single"/>
        </w:rPr>
      </w:pPr>
    </w:p>
    <w:sectPr w:rsidR="0083244F" w:rsidRPr="0083244F" w:rsidSect="001249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6" w:bottom="1418" w:left="1418" w:header="28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6ABB1" w14:textId="77777777" w:rsidR="003E56E8" w:rsidRDefault="003E56E8" w:rsidP="00B4270E">
      <w:pPr>
        <w:spacing w:after="0" w:line="240" w:lineRule="auto"/>
      </w:pPr>
      <w:r>
        <w:separator/>
      </w:r>
    </w:p>
  </w:endnote>
  <w:endnote w:type="continuationSeparator" w:id="0">
    <w:p w14:paraId="30315FF5" w14:textId="77777777" w:rsidR="003E56E8" w:rsidRDefault="003E56E8" w:rsidP="00B4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9EA1E" w14:textId="77777777" w:rsidR="00B34B41" w:rsidRDefault="00B34B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F3C1F" w14:textId="68D85AD3" w:rsidR="003E56E8" w:rsidRPr="00B02CB0" w:rsidRDefault="003E56E8" w:rsidP="0083244F">
    <w:pPr>
      <w:ind w:left="1026"/>
      <w:contextualSpacing/>
      <w:jc w:val="right"/>
      <w:rPr>
        <w:bCs/>
        <w:sz w:val="12"/>
        <w:szCs w:val="12"/>
      </w:rPr>
    </w:pPr>
    <w:r>
      <w:rPr>
        <w:rFonts w:cs="Calibri"/>
        <w:noProof/>
        <w:sz w:val="12"/>
        <w:szCs w:val="12"/>
        <w:lang w:eastAsia="fr-FR"/>
      </w:rPr>
      <w:drawing>
        <wp:anchor distT="0" distB="0" distL="114300" distR="114300" simplePos="0" relativeHeight="251670528" behindDoc="0" locked="0" layoutInCell="1" allowOverlap="1" wp14:anchorId="712985B5" wp14:editId="6B194688">
          <wp:simplePos x="0" y="0"/>
          <wp:positionH relativeFrom="column">
            <wp:posOffset>-343839</wp:posOffset>
          </wp:positionH>
          <wp:positionV relativeFrom="paragraph">
            <wp:posOffset>8613</wp:posOffset>
          </wp:positionV>
          <wp:extent cx="943200" cy="288000"/>
          <wp:effectExtent l="0" t="0" r="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-A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2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2C8C">
      <w:rPr>
        <w:rFonts w:cs="Calibri"/>
        <w:noProof/>
        <w:sz w:val="12"/>
        <w:szCs w:val="12"/>
        <w:lang w:eastAsia="fr-FR"/>
      </w:rPr>
      <w:t>Accord-cadre de coordination en matière de sécurité et de protection de la santé pour l’ensemble des CPAM de la région Nouvelle-Aquitaine</w:t>
    </w:r>
  </w:p>
  <w:p w14:paraId="77922FAD" w14:textId="190360D2" w:rsidR="003E56E8" w:rsidRPr="00B02CB0" w:rsidRDefault="003E56E8" w:rsidP="00FC5D9A">
    <w:pPr>
      <w:tabs>
        <w:tab w:val="right" w:pos="9072"/>
      </w:tabs>
      <w:contextualSpacing/>
      <w:rPr>
        <w:bCs/>
        <w:sz w:val="12"/>
        <w:szCs w:val="12"/>
      </w:rPr>
    </w:pPr>
    <w:r>
      <w:rPr>
        <w:bCs/>
        <w:sz w:val="12"/>
        <w:szCs w:val="12"/>
      </w:rPr>
      <w:tab/>
    </w:r>
    <w:r w:rsidR="00B34B41">
      <w:rPr>
        <w:rFonts w:cs="Calibri"/>
        <w:b/>
        <w:bCs/>
        <w:i/>
        <w:sz w:val="12"/>
        <w:szCs w:val="12"/>
      </w:rPr>
      <w:t xml:space="preserve">MAPA </w:t>
    </w:r>
    <w:r w:rsidR="00B34B41" w:rsidRPr="00392137">
      <w:rPr>
        <w:rFonts w:cs="Calibri"/>
        <w:b/>
        <w:bCs/>
        <w:i/>
        <w:sz w:val="12"/>
        <w:szCs w:val="12"/>
      </w:rPr>
      <w:t xml:space="preserve">N° </w:t>
    </w:r>
    <w:r w:rsidR="00B34B41">
      <w:rPr>
        <w:rFonts w:cs="Calibri"/>
        <w:b/>
        <w:bCs/>
        <w:i/>
        <w:sz w:val="12"/>
        <w:szCs w:val="12"/>
        <w:lang w:val="en-US"/>
      </w:rPr>
      <w:t>02_2025PI</w:t>
    </w:r>
    <w:r w:rsidR="00B34B41" w:rsidRPr="001C535C">
      <w:rPr>
        <w:rFonts w:cs="Calibri"/>
        <w:b/>
        <w:bCs/>
        <w:i/>
        <w:sz w:val="12"/>
        <w:szCs w:val="12"/>
        <w:lang w:val="en-US"/>
      </w:rPr>
      <w:t>_PrA_CSPS</w:t>
    </w:r>
  </w:p>
  <w:p w14:paraId="3E3BE573" w14:textId="463DA07F" w:rsidR="003E56E8" w:rsidRDefault="003E56E8" w:rsidP="00F5717A">
    <w:pPr>
      <w:ind w:left="34"/>
      <w:contextualSpacing/>
      <w:jc w:val="right"/>
      <w:rPr>
        <w:rFonts w:cs="Calibri"/>
        <w:bCs/>
        <w:i/>
        <w:sz w:val="12"/>
        <w:szCs w:val="12"/>
      </w:rPr>
    </w:pPr>
    <w:r>
      <w:rPr>
        <w:rFonts w:cs="Calibri"/>
        <w:bCs/>
        <w:i/>
        <w:sz w:val="12"/>
        <w:szCs w:val="12"/>
      </w:rPr>
      <w:t xml:space="preserve">                                                                                                    Cadre de Réponse Technique (CRT)</w:t>
    </w:r>
  </w:p>
  <w:p w14:paraId="6457C4FA" w14:textId="52F3C361" w:rsidR="003E56E8" w:rsidRPr="0083244F" w:rsidRDefault="003E56E8" w:rsidP="0083244F">
    <w:pPr>
      <w:ind w:left="34"/>
      <w:contextualSpacing/>
      <w:jc w:val="right"/>
      <w:rPr>
        <w:rFonts w:cs="Calibri"/>
        <w:sz w:val="12"/>
        <w:szCs w:val="12"/>
      </w:rPr>
    </w:pPr>
    <w:r w:rsidRPr="00B02CB0">
      <w:rPr>
        <w:rFonts w:cs="Calibri"/>
        <w:sz w:val="12"/>
        <w:szCs w:val="12"/>
      </w:rPr>
      <w:t xml:space="preserve">Page 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PAGE </w:instrText>
    </w:r>
    <w:r w:rsidRPr="00B02CB0">
      <w:rPr>
        <w:rFonts w:cs="Calibri"/>
        <w:sz w:val="12"/>
        <w:szCs w:val="12"/>
      </w:rPr>
      <w:fldChar w:fldCharType="separate"/>
    </w:r>
    <w:r w:rsidR="009F706F">
      <w:rPr>
        <w:rFonts w:cs="Calibri"/>
        <w:noProof/>
        <w:sz w:val="12"/>
        <w:szCs w:val="12"/>
      </w:rPr>
      <w:t>2</w:t>
    </w:r>
    <w:r w:rsidRPr="00B02CB0">
      <w:rPr>
        <w:rFonts w:cs="Calibri"/>
        <w:sz w:val="12"/>
        <w:szCs w:val="12"/>
      </w:rPr>
      <w:fldChar w:fldCharType="end"/>
    </w:r>
    <w:r w:rsidRPr="00B02CB0">
      <w:rPr>
        <w:rFonts w:cs="Calibri"/>
        <w:sz w:val="12"/>
        <w:szCs w:val="12"/>
      </w:rPr>
      <w:t>/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NUMPAGES </w:instrText>
    </w:r>
    <w:r w:rsidRPr="00B02CB0">
      <w:rPr>
        <w:rFonts w:cs="Calibri"/>
        <w:sz w:val="12"/>
        <w:szCs w:val="12"/>
      </w:rPr>
      <w:fldChar w:fldCharType="separate"/>
    </w:r>
    <w:r w:rsidR="009F706F">
      <w:rPr>
        <w:rFonts w:cs="Calibri"/>
        <w:noProof/>
        <w:sz w:val="12"/>
        <w:szCs w:val="12"/>
      </w:rPr>
      <w:t>2</w:t>
    </w:r>
    <w:r w:rsidRPr="00B02CB0">
      <w:rPr>
        <w:rFonts w:cs="Calibri"/>
        <w:sz w:val="12"/>
        <w:szCs w:val="12"/>
      </w:rPr>
      <w:fldChar w:fldCharType="end"/>
    </w:r>
  </w:p>
  <w:p w14:paraId="14890E98" w14:textId="77777777" w:rsidR="003E56E8" w:rsidRDefault="003E56E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C3D77" w14:textId="6D1C2113" w:rsidR="003E56E8" w:rsidRDefault="003E56E8" w:rsidP="00DE45DF">
    <w:pPr>
      <w:jc w:val="right"/>
      <w:rPr>
        <w:sz w:val="12"/>
        <w:szCs w:val="12"/>
      </w:rPr>
    </w:pPr>
  </w:p>
  <w:p w14:paraId="4D3ED1A0" w14:textId="21F595DE" w:rsidR="003E56E8" w:rsidRPr="00B02CB0" w:rsidRDefault="003E56E8" w:rsidP="00DE45DF">
    <w:pPr>
      <w:ind w:left="1026"/>
      <w:contextualSpacing/>
      <w:jc w:val="right"/>
      <w:rPr>
        <w:bCs/>
        <w:sz w:val="12"/>
        <w:szCs w:val="12"/>
      </w:rPr>
    </w:pPr>
    <w:r>
      <w:rPr>
        <w:rFonts w:cs="Calibri"/>
        <w:noProof/>
        <w:sz w:val="12"/>
        <w:szCs w:val="12"/>
        <w:lang w:eastAsia="fr-FR"/>
      </w:rPr>
      <w:drawing>
        <wp:anchor distT="0" distB="0" distL="114300" distR="114300" simplePos="0" relativeHeight="251671552" behindDoc="0" locked="0" layoutInCell="1" allowOverlap="1" wp14:anchorId="0B3B9466" wp14:editId="62EE86FE">
          <wp:simplePos x="0" y="0"/>
          <wp:positionH relativeFrom="margin">
            <wp:align>left</wp:align>
          </wp:positionH>
          <wp:positionV relativeFrom="paragraph">
            <wp:posOffset>10795</wp:posOffset>
          </wp:positionV>
          <wp:extent cx="942975" cy="287655"/>
          <wp:effectExtent l="0" t="0" r="952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-A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B41" w:rsidRPr="00B34B41">
      <w:rPr>
        <w:rFonts w:cs="Calibri"/>
        <w:noProof/>
        <w:sz w:val="12"/>
        <w:szCs w:val="12"/>
        <w:lang w:eastAsia="fr-FR"/>
      </w:rPr>
      <w:t xml:space="preserve"> </w:t>
    </w:r>
    <w:r w:rsidR="00B34B41">
      <w:rPr>
        <w:rFonts w:cs="Calibri"/>
        <w:noProof/>
        <w:sz w:val="12"/>
        <w:szCs w:val="12"/>
        <w:lang w:eastAsia="fr-FR"/>
      </w:rPr>
      <w:t>Accord-cadre de coordination en matière de sécurité et de protection de la santé pour l’ensemble des CPAM de la région Nouvelle-Aquitaine</w:t>
    </w:r>
  </w:p>
  <w:p w14:paraId="7DFCD2CB" w14:textId="14CA7B3B" w:rsidR="003E56E8" w:rsidRPr="00B02CB0" w:rsidRDefault="00B34B41" w:rsidP="00DE45DF">
    <w:pPr>
      <w:contextualSpacing/>
      <w:jc w:val="right"/>
      <w:rPr>
        <w:bCs/>
        <w:sz w:val="12"/>
        <w:szCs w:val="12"/>
      </w:rPr>
    </w:pPr>
    <w:r>
      <w:rPr>
        <w:rFonts w:cs="Calibri"/>
        <w:b/>
        <w:bCs/>
        <w:i/>
        <w:sz w:val="12"/>
        <w:szCs w:val="12"/>
      </w:rPr>
      <w:t xml:space="preserve">MAPA </w:t>
    </w:r>
    <w:r w:rsidRPr="00392137">
      <w:rPr>
        <w:rFonts w:cs="Calibri"/>
        <w:b/>
        <w:bCs/>
        <w:i/>
        <w:sz w:val="12"/>
        <w:szCs w:val="12"/>
      </w:rPr>
      <w:t xml:space="preserve">N° </w:t>
    </w:r>
    <w:r>
      <w:rPr>
        <w:rFonts w:cs="Calibri"/>
        <w:b/>
        <w:bCs/>
        <w:i/>
        <w:sz w:val="12"/>
        <w:szCs w:val="12"/>
        <w:lang w:val="en-US"/>
      </w:rPr>
      <w:t>02_2025PI</w:t>
    </w:r>
    <w:r w:rsidRPr="001C535C">
      <w:rPr>
        <w:rFonts w:cs="Calibri"/>
        <w:b/>
        <w:bCs/>
        <w:i/>
        <w:sz w:val="12"/>
        <w:szCs w:val="12"/>
        <w:lang w:val="en-US"/>
      </w:rPr>
      <w:t>_PrA_CSPS</w:t>
    </w:r>
  </w:p>
  <w:p w14:paraId="21904C7E" w14:textId="6E09804B" w:rsidR="003E56E8" w:rsidRDefault="003E56E8" w:rsidP="00DE45DF">
    <w:pPr>
      <w:ind w:left="34"/>
      <w:contextualSpacing/>
      <w:jc w:val="right"/>
      <w:rPr>
        <w:rFonts w:cs="Calibri"/>
        <w:bCs/>
        <w:i/>
        <w:sz w:val="12"/>
        <w:szCs w:val="12"/>
      </w:rPr>
    </w:pPr>
    <w:r>
      <w:rPr>
        <w:rFonts w:cs="Calibri"/>
        <w:bCs/>
        <w:i/>
        <w:sz w:val="12"/>
        <w:szCs w:val="12"/>
      </w:rPr>
      <w:t>Cadre de Réponse Technique (CRT)</w:t>
    </w:r>
  </w:p>
  <w:p w14:paraId="25718635" w14:textId="10EE8FD6" w:rsidR="003E56E8" w:rsidRDefault="003E56E8" w:rsidP="00DE45DF">
    <w:pPr>
      <w:ind w:left="34"/>
      <w:contextualSpacing/>
      <w:jc w:val="right"/>
      <w:rPr>
        <w:rFonts w:cs="Calibri"/>
        <w:sz w:val="12"/>
        <w:szCs w:val="12"/>
      </w:rPr>
    </w:pPr>
    <w:r w:rsidRPr="00B02CB0">
      <w:rPr>
        <w:rFonts w:cs="Calibri"/>
        <w:sz w:val="12"/>
        <w:szCs w:val="12"/>
      </w:rPr>
      <w:t xml:space="preserve">Page 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PAGE </w:instrText>
    </w:r>
    <w:r w:rsidRPr="00B02CB0">
      <w:rPr>
        <w:rFonts w:cs="Calibri"/>
        <w:sz w:val="12"/>
        <w:szCs w:val="12"/>
      </w:rPr>
      <w:fldChar w:fldCharType="separate"/>
    </w:r>
    <w:r w:rsidR="009F706F">
      <w:rPr>
        <w:rFonts w:cs="Calibri"/>
        <w:noProof/>
        <w:sz w:val="12"/>
        <w:szCs w:val="12"/>
      </w:rPr>
      <w:t>1</w:t>
    </w:r>
    <w:r w:rsidRPr="00B02CB0">
      <w:rPr>
        <w:rFonts w:cs="Calibri"/>
        <w:sz w:val="12"/>
        <w:szCs w:val="12"/>
      </w:rPr>
      <w:fldChar w:fldCharType="end"/>
    </w:r>
    <w:r w:rsidRPr="00B02CB0">
      <w:rPr>
        <w:rFonts w:cs="Calibri"/>
        <w:sz w:val="12"/>
        <w:szCs w:val="12"/>
      </w:rPr>
      <w:t>/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NUMPAGES </w:instrText>
    </w:r>
    <w:r w:rsidRPr="00B02CB0">
      <w:rPr>
        <w:rFonts w:cs="Calibri"/>
        <w:sz w:val="12"/>
        <w:szCs w:val="12"/>
      </w:rPr>
      <w:fldChar w:fldCharType="separate"/>
    </w:r>
    <w:r w:rsidR="009F706F">
      <w:rPr>
        <w:rFonts w:cs="Calibri"/>
        <w:noProof/>
        <w:sz w:val="12"/>
        <w:szCs w:val="12"/>
      </w:rPr>
      <w:t>2</w:t>
    </w:r>
    <w:r w:rsidRPr="00B02CB0">
      <w:rPr>
        <w:rFonts w:cs="Calibri"/>
        <w:sz w:val="12"/>
        <w:szCs w:val="12"/>
      </w:rPr>
      <w:fldChar w:fldCharType="end"/>
    </w:r>
  </w:p>
  <w:p w14:paraId="740E2D6D" w14:textId="22417B4A" w:rsidR="003E56E8" w:rsidRDefault="003E56E8" w:rsidP="00DE45DF">
    <w:pPr>
      <w:ind w:left="34"/>
      <w:contextualSpacing/>
      <w:jc w:val="right"/>
      <w:rPr>
        <w:rFonts w:cs="Calibri"/>
        <w:sz w:val="12"/>
        <w:szCs w:val="12"/>
      </w:rPr>
    </w:pPr>
  </w:p>
  <w:p w14:paraId="45239887" w14:textId="77777777" w:rsidR="003E56E8" w:rsidRPr="00DE45DF" w:rsidRDefault="003E56E8" w:rsidP="00DE45DF">
    <w:pPr>
      <w:ind w:left="34"/>
      <w:contextualSpacing/>
      <w:jc w:val="right"/>
      <w:rPr>
        <w:rFonts w:cs="Calibri"/>
        <w:bCs/>
        <w:i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F8DD7" w14:textId="77777777" w:rsidR="003E56E8" w:rsidRDefault="003E56E8" w:rsidP="00B4270E">
      <w:pPr>
        <w:spacing w:after="0" w:line="240" w:lineRule="auto"/>
      </w:pPr>
      <w:r>
        <w:separator/>
      </w:r>
    </w:p>
  </w:footnote>
  <w:footnote w:type="continuationSeparator" w:id="0">
    <w:p w14:paraId="378F5D34" w14:textId="77777777" w:rsidR="003E56E8" w:rsidRDefault="003E56E8" w:rsidP="00B4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30C8C" w14:textId="77777777" w:rsidR="00B34B41" w:rsidRDefault="00B34B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750BC" w14:textId="77777777" w:rsidR="00B34B41" w:rsidRDefault="00B34B4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97523" w14:textId="5778FBB9" w:rsidR="003E56E8" w:rsidRDefault="003E56E8" w:rsidP="001249C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9504" behindDoc="0" locked="0" layoutInCell="1" allowOverlap="1" wp14:anchorId="026D8F73" wp14:editId="2C2013DF">
          <wp:simplePos x="0" y="0"/>
          <wp:positionH relativeFrom="column">
            <wp:posOffset>-453224</wp:posOffset>
          </wp:positionH>
          <wp:positionV relativeFrom="paragraph">
            <wp:posOffset>293066</wp:posOffset>
          </wp:positionV>
          <wp:extent cx="2865600" cy="874800"/>
          <wp:effectExtent l="0" t="0" r="0" b="1905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-A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5600" cy="87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Cs/>
        <w:lang w:eastAsia="fr-FR"/>
      </w:rPr>
      <w:tab/>
    </w:r>
  </w:p>
  <w:p w14:paraId="23240102" w14:textId="23C4FF0B" w:rsidR="003E56E8" w:rsidRDefault="003E56E8" w:rsidP="00F5717A">
    <w:pPr>
      <w:pStyle w:val="ServiceInfo-header"/>
      <w:tabs>
        <w:tab w:val="left" w:pos="188"/>
      </w:tabs>
      <w:jc w:val="left"/>
      <w:rPr>
        <w:lang w:val="fr-FR"/>
      </w:rPr>
    </w:pPr>
    <w:r>
      <w:rPr>
        <w:lang w:val="fr-FR"/>
      </w:rPr>
      <w:tab/>
    </w:r>
    <w:r>
      <w:rPr>
        <w:lang w:val="fr-FR"/>
      </w:rPr>
      <w:tab/>
    </w:r>
  </w:p>
  <w:p w14:paraId="2C000B52" w14:textId="77777777" w:rsidR="003E56E8" w:rsidRDefault="003E56E8" w:rsidP="00E824D6">
    <w:pPr>
      <w:widowControl w:val="0"/>
      <w:tabs>
        <w:tab w:val="left" w:pos="3261"/>
        <w:tab w:val="right" w:pos="9026"/>
      </w:tabs>
      <w:autoSpaceDE w:val="0"/>
      <w:autoSpaceDN w:val="0"/>
      <w:ind w:left="-1560"/>
      <w:jc w:val="right"/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</w:pPr>
  </w:p>
  <w:p w14:paraId="496D52F0" w14:textId="30A7AF62" w:rsidR="003E56E8" w:rsidRPr="00DE45DF" w:rsidRDefault="003E56E8" w:rsidP="00E824D6">
    <w:pPr>
      <w:widowControl w:val="0"/>
      <w:tabs>
        <w:tab w:val="left" w:pos="3261"/>
        <w:tab w:val="right" w:pos="9026"/>
      </w:tabs>
      <w:autoSpaceDE w:val="0"/>
      <w:autoSpaceDN w:val="0"/>
      <w:ind w:left="-1560"/>
      <w:jc w:val="right"/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</w:pPr>
    <w:r w:rsidRPr="00DE45DF"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  <w:t>Cadre de réponse technique (CRT)</w:t>
    </w:r>
  </w:p>
  <w:p w14:paraId="6867836D" w14:textId="77777777" w:rsidR="003E56E8" w:rsidRDefault="003E56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96B"/>
    <w:multiLevelType w:val="hybridMultilevel"/>
    <w:tmpl w:val="5F4C7070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1F12E1D"/>
    <w:multiLevelType w:val="hybridMultilevel"/>
    <w:tmpl w:val="48C64DA6"/>
    <w:lvl w:ilvl="0" w:tplc="17B271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7129D"/>
    <w:multiLevelType w:val="hybridMultilevel"/>
    <w:tmpl w:val="BBBA531A"/>
    <w:lvl w:ilvl="0" w:tplc="9514C980">
      <w:start w:val="1"/>
      <w:numFmt w:val="bullet"/>
      <w:lvlText w:val="-"/>
      <w:lvlJc w:val="left"/>
      <w:pPr>
        <w:ind w:left="720" w:hanging="360"/>
      </w:pPr>
      <w:rPr>
        <w:rFonts w:ascii="Marianne" w:eastAsia="SimSu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32347"/>
    <w:multiLevelType w:val="hybridMultilevel"/>
    <w:tmpl w:val="0548E192"/>
    <w:lvl w:ilvl="0" w:tplc="040C0001">
      <w:start w:val="1"/>
      <w:numFmt w:val="bullet"/>
      <w:lvlText w:val=""/>
      <w:lvlJc w:val="left"/>
      <w:pPr>
        <w:ind w:left="-75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</w:abstractNum>
  <w:abstractNum w:abstractNumId="4" w15:restartNumberingAfterBreak="0">
    <w:nsid w:val="03A5774A"/>
    <w:multiLevelType w:val="hybridMultilevel"/>
    <w:tmpl w:val="4A285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B5BCE"/>
    <w:multiLevelType w:val="hybridMultilevel"/>
    <w:tmpl w:val="6A56EB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57F55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A43D66"/>
    <w:multiLevelType w:val="multilevel"/>
    <w:tmpl w:val="916C500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110C2828"/>
    <w:multiLevelType w:val="multilevel"/>
    <w:tmpl w:val="CE0C54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" w15:restartNumberingAfterBreak="0">
    <w:nsid w:val="139B5EDA"/>
    <w:multiLevelType w:val="hybridMultilevel"/>
    <w:tmpl w:val="AF04DEC8"/>
    <w:lvl w:ilvl="0" w:tplc="40B84F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D10E4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D771BAA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1F3915E0"/>
    <w:multiLevelType w:val="hybridMultilevel"/>
    <w:tmpl w:val="ADA29E66"/>
    <w:lvl w:ilvl="0" w:tplc="4A10C5E4">
      <w:numFmt w:val="bullet"/>
      <w:lvlText w:val="-"/>
      <w:lvlJc w:val="left"/>
      <w:pPr>
        <w:ind w:left="116" w:hanging="111"/>
      </w:pPr>
      <w:rPr>
        <w:rFonts w:hint="default"/>
        <w:w w:val="99"/>
      </w:rPr>
    </w:lvl>
    <w:lvl w:ilvl="1" w:tplc="5E569224">
      <w:numFmt w:val="bullet"/>
      <w:lvlText w:val="-"/>
      <w:lvlJc w:val="left"/>
      <w:pPr>
        <w:ind w:left="39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2" w:tplc="EF260F54">
      <w:numFmt w:val="bullet"/>
      <w:lvlText w:val="•"/>
      <w:lvlJc w:val="left"/>
      <w:pPr>
        <w:ind w:left="400" w:hanging="123"/>
      </w:pPr>
      <w:rPr>
        <w:rFonts w:hint="default"/>
      </w:rPr>
    </w:lvl>
    <w:lvl w:ilvl="3" w:tplc="81FAD7C6">
      <w:numFmt w:val="bullet"/>
      <w:lvlText w:val="•"/>
      <w:lvlJc w:val="left"/>
      <w:pPr>
        <w:ind w:left="840" w:hanging="123"/>
      </w:pPr>
      <w:rPr>
        <w:rFonts w:hint="default"/>
      </w:rPr>
    </w:lvl>
    <w:lvl w:ilvl="4" w:tplc="83D637FC">
      <w:numFmt w:val="bullet"/>
      <w:lvlText w:val="•"/>
      <w:lvlJc w:val="left"/>
      <w:pPr>
        <w:ind w:left="2082" w:hanging="123"/>
      </w:pPr>
      <w:rPr>
        <w:rFonts w:hint="default"/>
      </w:rPr>
    </w:lvl>
    <w:lvl w:ilvl="5" w:tplc="32B0DBB4">
      <w:numFmt w:val="bullet"/>
      <w:lvlText w:val="•"/>
      <w:lvlJc w:val="left"/>
      <w:pPr>
        <w:ind w:left="3325" w:hanging="123"/>
      </w:pPr>
      <w:rPr>
        <w:rFonts w:hint="default"/>
      </w:rPr>
    </w:lvl>
    <w:lvl w:ilvl="6" w:tplc="1D5EE6D2">
      <w:numFmt w:val="bullet"/>
      <w:lvlText w:val="•"/>
      <w:lvlJc w:val="left"/>
      <w:pPr>
        <w:ind w:left="4568" w:hanging="123"/>
      </w:pPr>
      <w:rPr>
        <w:rFonts w:hint="default"/>
      </w:rPr>
    </w:lvl>
    <w:lvl w:ilvl="7" w:tplc="CAC4759E">
      <w:numFmt w:val="bullet"/>
      <w:lvlText w:val="•"/>
      <w:lvlJc w:val="left"/>
      <w:pPr>
        <w:ind w:left="5811" w:hanging="123"/>
      </w:pPr>
      <w:rPr>
        <w:rFonts w:hint="default"/>
      </w:rPr>
    </w:lvl>
    <w:lvl w:ilvl="8" w:tplc="A658ECC8">
      <w:numFmt w:val="bullet"/>
      <w:lvlText w:val="•"/>
      <w:lvlJc w:val="left"/>
      <w:pPr>
        <w:ind w:left="7054" w:hanging="123"/>
      </w:pPr>
      <w:rPr>
        <w:rFonts w:hint="default"/>
      </w:rPr>
    </w:lvl>
  </w:abstractNum>
  <w:abstractNum w:abstractNumId="13" w15:restartNumberingAfterBreak="0">
    <w:nsid w:val="206031FC"/>
    <w:multiLevelType w:val="hybridMultilevel"/>
    <w:tmpl w:val="B7BE828E"/>
    <w:lvl w:ilvl="0" w:tplc="927E94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058B4"/>
    <w:multiLevelType w:val="hybridMultilevel"/>
    <w:tmpl w:val="0C5A424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EA63D9"/>
    <w:multiLevelType w:val="hybridMultilevel"/>
    <w:tmpl w:val="2444B84A"/>
    <w:lvl w:ilvl="0" w:tplc="795E8E72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E1763"/>
    <w:multiLevelType w:val="hybridMultilevel"/>
    <w:tmpl w:val="75A6EBF2"/>
    <w:lvl w:ilvl="0" w:tplc="83BC3A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82BC5"/>
    <w:multiLevelType w:val="hybridMultilevel"/>
    <w:tmpl w:val="AA424BCC"/>
    <w:lvl w:ilvl="0" w:tplc="37E0F05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81C78"/>
    <w:multiLevelType w:val="hybridMultilevel"/>
    <w:tmpl w:val="D3B44F36"/>
    <w:lvl w:ilvl="0" w:tplc="5D54CB4E">
      <w:numFmt w:val="bullet"/>
      <w:lvlText w:val=""/>
      <w:lvlJc w:val="left"/>
      <w:pPr>
        <w:ind w:left="836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1" w:tplc="0B98116A">
      <w:numFmt w:val="bullet"/>
      <w:lvlText w:val="•"/>
      <w:lvlJc w:val="left"/>
      <w:pPr>
        <w:ind w:left="1710" w:hanging="348"/>
      </w:pPr>
      <w:rPr>
        <w:rFonts w:hint="default"/>
      </w:rPr>
    </w:lvl>
    <w:lvl w:ilvl="2" w:tplc="775C8B8E">
      <w:numFmt w:val="bullet"/>
      <w:lvlText w:val="•"/>
      <w:lvlJc w:val="left"/>
      <w:pPr>
        <w:ind w:left="2580" w:hanging="348"/>
      </w:pPr>
      <w:rPr>
        <w:rFonts w:hint="default"/>
      </w:rPr>
    </w:lvl>
    <w:lvl w:ilvl="3" w:tplc="4B763C50">
      <w:numFmt w:val="bullet"/>
      <w:lvlText w:val="•"/>
      <w:lvlJc w:val="left"/>
      <w:pPr>
        <w:ind w:left="3450" w:hanging="348"/>
      </w:pPr>
      <w:rPr>
        <w:rFonts w:hint="default"/>
      </w:rPr>
    </w:lvl>
    <w:lvl w:ilvl="4" w:tplc="4A4CC638">
      <w:numFmt w:val="bullet"/>
      <w:lvlText w:val="•"/>
      <w:lvlJc w:val="left"/>
      <w:pPr>
        <w:ind w:left="4320" w:hanging="348"/>
      </w:pPr>
      <w:rPr>
        <w:rFonts w:hint="default"/>
      </w:rPr>
    </w:lvl>
    <w:lvl w:ilvl="5" w:tplc="CE9E16DC">
      <w:numFmt w:val="bullet"/>
      <w:lvlText w:val="•"/>
      <w:lvlJc w:val="left"/>
      <w:pPr>
        <w:ind w:left="5190" w:hanging="348"/>
      </w:pPr>
      <w:rPr>
        <w:rFonts w:hint="default"/>
      </w:rPr>
    </w:lvl>
    <w:lvl w:ilvl="6" w:tplc="3F086258">
      <w:numFmt w:val="bullet"/>
      <w:lvlText w:val="•"/>
      <w:lvlJc w:val="left"/>
      <w:pPr>
        <w:ind w:left="6060" w:hanging="348"/>
      </w:pPr>
      <w:rPr>
        <w:rFonts w:hint="default"/>
      </w:rPr>
    </w:lvl>
    <w:lvl w:ilvl="7" w:tplc="576E757E">
      <w:numFmt w:val="bullet"/>
      <w:lvlText w:val="•"/>
      <w:lvlJc w:val="left"/>
      <w:pPr>
        <w:ind w:left="6930" w:hanging="348"/>
      </w:pPr>
      <w:rPr>
        <w:rFonts w:hint="default"/>
      </w:rPr>
    </w:lvl>
    <w:lvl w:ilvl="8" w:tplc="D24EA6F8">
      <w:numFmt w:val="bullet"/>
      <w:lvlText w:val="•"/>
      <w:lvlJc w:val="left"/>
      <w:pPr>
        <w:ind w:left="7800" w:hanging="348"/>
      </w:pPr>
      <w:rPr>
        <w:rFonts w:hint="default"/>
      </w:rPr>
    </w:lvl>
  </w:abstractNum>
  <w:abstractNum w:abstractNumId="19" w15:restartNumberingAfterBreak="0">
    <w:nsid w:val="36982FD7"/>
    <w:multiLevelType w:val="hybridMultilevel"/>
    <w:tmpl w:val="E78223AA"/>
    <w:lvl w:ilvl="0" w:tplc="07524FD4">
      <w:numFmt w:val="bullet"/>
      <w:lvlText w:val="-"/>
      <w:lvlJc w:val="left"/>
      <w:pPr>
        <w:ind w:left="151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0" w15:restartNumberingAfterBreak="0">
    <w:nsid w:val="388C083B"/>
    <w:multiLevelType w:val="hybridMultilevel"/>
    <w:tmpl w:val="7604075C"/>
    <w:lvl w:ilvl="0" w:tplc="C2FE005E">
      <w:start w:val="3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403C0734"/>
    <w:multiLevelType w:val="hybridMultilevel"/>
    <w:tmpl w:val="2998F498"/>
    <w:lvl w:ilvl="0" w:tplc="040C000F">
      <w:start w:val="1"/>
      <w:numFmt w:val="decimal"/>
      <w:lvlText w:val="%1."/>
      <w:lvlJc w:val="left"/>
      <w:pPr>
        <w:ind w:left="773" w:hanging="360"/>
      </w:pPr>
    </w:lvl>
    <w:lvl w:ilvl="1" w:tplc="040C0019">
      <w:start w:val="1"/>
      <w:numFmt w:val="lowerLetter"/>
      <w:lvlText w:val="%2."/>
      <w:lvlJc w:val="left"/>
      <w:pPr>
        <w:ind w:left="1493" w:hanging="360"/>
      </w:pPr>
    </w:lvl>
    <w:lvl w:ilvl="2" w:tplc="040C001B">
      <w:start w:val="1"/>
      <w:numFmt w:val="lowerRoman"/>
      <w:lvlText w:val="%3."/>
      <w:lvlJc w:val="right"/>
      <w:pPr>
        <w:ind w:left="2213" w:hanging="180"/>
      </w:pPr>
    </w:lvl>
    <w:lvl w:ilvl="3" w:tplc="040C000F">
      <w:start w:val="1"/>
      <w:numFmt w:val="decimal"/>
      <w:lvlText w:val="%4."/>
      <w:lvlJc w:val="left"/>
      <w:pPr>
        <w:ind w:left="2933" w:hanging="360"/>
      </w:pPr>
    </w:lvl>
    <w:lvl w:ilvl="4" w:tplc="040C0019">
      <w:start w:val="1"/>
      <w:numFmt w:val="lowerLetter"/>
      <w:lvlText w:val="%5."/>
      <w:lvlJc w:val="left"/>
      <w:pPr>
        <w:ind w:left="3653" w:hanging="360"/>
      </w:pPr>
    </w:lvl>
    <w:lvl w:ilvl="5" w:tplc="040C001B">
      <w:start w:val="1"/>
      <w:numFmt w:val="lowerRoman"/>
      <w:lvlText w:val="%6."/>
      <w:lvlJc w:val="right"/>
      <w:pPr>
        <w:ind w:left="4373" w:hanging="180"/>
      </w:pPr>
    </w:lvl>
    <w:lvl w:ilvl="6" w:tplc="040C000F">
      <w:start w:val="1"/>
      <w:numFmt w:val="decimal"/>
      <w:lvlText w:val="%7."/>
      <w:lvlJc w:val="left"/>
      <w:pPr>
        <w:ind w:left="5093" w:hanging="360"/>
      </w:pPr>
    </w:lvl>
    <w:lvl w:ilvl="7" w:tplc="040C0019">
      <w:start w:val="1"/>
      <w:numFmt w:val="lowerLetter"/>
      <w:lvlText w:val="%8."/>
      <w:lvlJc w:val="left"/>
      <w:pPr>
        <w:ind w:left="5813" w:hanging="360"/>
      </w:pPr>
    </w:lvl>
    <w:lvl w:ilvl="8" w:tplc="040C001B">
      <w:start w:val="1"/>
      <w:numFmt w:val="lowerRoman"/>
      <w:lvlText w:val="%9."/>
      <w:lvlJc w:val="right"/>
      <w:pPr>
        <w:ind w:left="6533" w:hanging="180"/>
      </w:pPr>
    </w:lvl>
  </w:abstractNum>
  <w:abstractNum w:abstractNumId="22" w15:restartNumberingAfterBreak="0">
    <w:nsid w:val="45CC5D53"/>
    <w:multiLevelType w:val="multilevel"/>
    <w:tmpl w:val="8AAECD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B9E24CF"/>
    <w:multiLevelType w:val="multilevel"/>
    <w:tmpl w:val="77848E26"/>
    <w:lvl w:ilvl="0">
      <w:start w:val="1"/>
      <w:numFmt w:val="decimal"/>
      <w:pStyle w:val="Titre1"/>
      <w:lvlText w:val="%1"/>
      <w:lvlJc w:val="left"/>
      <w:pPr>
        <w:ind w:left="574" w:hanging="432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ind w:left="2987" w:hanging="576"/>
      </w:pPr>
    </w:lvl>
    <w:lvl w:ilvl="2">
      <w:start w:val="1"/>
      <w:numFmt w:val="decimal"/>
      <w:pStyle w:val="Titre3"/>
      <w:lvlText w:val="%1.%2.%3"/>
      <w:lvlJc w:val="left"/>
      <w:pPr>
        <w:ind w:left="862" w:hanging="720"/>
      </w:pPr>
    </w:lvl>
    <w:lvl w:ilvl="3">
      <w:start w:val="1"/>
      <w:numFmt w:val="decimal"/>
      <w:pStyle w:val="Titre4"/>
      <w:lvlText w:val="%1.%2.%3.%4"/>
      <w:lvlJc w:val="left"/>
      <w:pPr>
        <w:ind w:left="1006" w:hanging="864"/>
      </w:pPr>
    </w:lvl>
    <w:lvl w:ilvl="4">
      <w:start w:val="1"/>
      <w:numFmt w:val="decimal"/>
      <w:pStyle w:val="Titre5"/>
      <w:lvlText w:val="%1.%2.%3.%4.%5"/>
      <w:lvlJc w:val="left"/>
      <w:pPr>
        <w:ind w:left="1150" w:hanging="1008"/>
      </w:pPr>
    </w:lvl>
    <w:lvl w:ilvl="5">
      <w:start w:val="1"/>
      <w:numFmt w:val="decimal"/>
      <w:pStyle w:val="Titre6"/>
      <w:lvlText w:val="%1.%2.%3.%4.%5.%6"/>
      <w:lvlJc w:val="left"/>
      <w:pPr>
        <w:ind w:left="1294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726" w:hanging="1584"/>
      </w:pPr>
    </w:lvl>
  </w:abstractNum>
  <w:abstractNum w:abstractNumId="24" w15:restartNumberingAfterBreak="0">
    <w:nsid w:val="4D3A7C36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EFD0D2D"/>
    <w:multiLevelType w:val="multilevel"/>
    <w:tmpl w:val="1B00541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  <w:color w:val="auto"/>
        <w:u w:val="none"/>
      </w:rPr>
    </w:lvl>
  </w:abstractNum>
  <w:abstractNum w:abstractNumId="26" w15:restartNumberingAfterBreak="0">
    <w:nsid w:val="4F9D7923"/>
    <w:multiLevelType w:val="hybridMultilevel"/>
    <w:tmpl w:val="F85A4EE8"/>
    <w:lvl w:ilvl="0" w:tplc="F878A8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B36B9"/>
    <w:multiLevelType w:val="hybridMultilevel"/>
    <w:tmpl w:val="302672E2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8" w15:restartNumberingAfterBreak="0">
    <w:nsid w:val="520F61B1"/>
    <w:multiLevelType w:val="multilevel"/>
    <w:tmpl w:val="1C4041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832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944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416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528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00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11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2584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2696" w:hanging="1800"/>
      </w:pPr>
      <w:rPr>
        <w:rFonts w:hint="default"/>
        <w:b/>
        <w:u w:val="single"/>
      </w:rPr>
    </w:lvl>
  </w:abstractNum>
  <w:abstractNum w:abstractNumId="29" w15:restartNumberingAfterBreak="0">
    <w:nsid w:val="5A2C0EF7"/>
    <w:multiLevelType w:val="hybridMultilevel"/>
    <w:tmpl w:val="BEF09EF6"/>
    <w:lvl w:ilvl="0" w:tplc="EE40A87C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94506"/>
    <w:multiLevelType w:val="hybridMultilevel"/>
    <w:tmpl w:val="97647F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B714D0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2" w15:restartNumberingAfterBreak="0">
    <w:nsid w:val="60B66CBE"/>
    <w:multiLevelType w:val="multilevel"/>
    <w:tmpl w:val="893E9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1802D56"/>
    <w:multiLevelType w:val="hybridMultilevel"/>
    <w:tmpl w:val="BED43C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D861A8"/>
    <w:multiLevelType w:val="hybridMultilevel"/>
    <w:tmpl w:val="B6846D0E"/>
    <w:lvl w:ilvl="0" w:tplc="040C000B">
      <w:start w:val="1"/>
      <w:numFmt w:val="bullet"/>
      <w:lvlText w:val=""/>
      <w:lvlJc w:val="left"/>
      <w:pPr>
        <w:ind w:left="24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5" w15:restartNumberingAfterBreak="0">
    <w:nsid w:val="72992E2D"/>
    <w:multiLevelType w:val="hybridMultilevel"/>
    <w:tmpl w:val="862CC4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EB21FB"/>
    <w:multiLevelType w:val="hybridMultilevel"/>
    <w:tmpl w:val="76C8672C"/>
    <w:lvl w:ilvl="0" w:tplc="BF72F2A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75152"/>
    <w:multiLevelType w:val="hybridMultilevel"/>
    <w:tmpl w:val="D4AEB966"/>
    <w:lvl w:ilvl="0" w:tplc="ECD2F5D8">
      <w:numFmt w:val="bullet"/>
      <w:lvlText w:val=""/>
      <w:lvlJc w:val="left"/>
      <w:pPr>
        <w:ind w:left="1913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0EEA6FA8">
      <w:numFmt w:val="bullet"/>
      <w:lvlText w:val="•"/>
      <w:lvlJc w:val="left"/>
      <w:pPr>
        <w:ind w:left="2714" w:hanging="360"/>
      </w:pPr>
      <w:rPr>
        <w:lang w:val="fr-FR" w:eastAsia="en-US" w:bidi="ar-SA"/>
      </w:rPr>
    </w:lvl>
    <w:lvl w:ilvl="2" w:tplc="DF4CF6C2">
      <w:numFmt w:val="bullet"/>
      <w:lvlText w:val="•"/>
      <w:lvlJc w:val="left"/>
      <w:pPr>
        <w:ind w:left="3509" w:hanging="360"/>
      </w:pPr>
      <w:rPr>
        <w:lang w:val="fr-FR" w:eastAsia="en-US" w:bidi="ar-SA"/>
      </w:rPr>
    </w:lvl>
    <w:lvl w:ilvl="3" w:tplc="3B9EADAA">
      <w:numFmt w:val="bullet"/>
      <w:lvlText w:val="•"/>
      <w:lvlJc w:val="left"/>
      <w:pPr>
        <w:ind w:left="4303" w:hanging="360"/>
      </w:pPr>
      <w:rPr>
        <w:lang w:val="fr-FR" w:eastAsia="en-US" w:bidi="ar-SA"/>
      </w:rPr>
    </w:lvl>
    <w:lvl w:ilvl="4" w:tplc="D58CDE8C">
      <w:numFmt w:val="bullet"/>
      <w:lvlText w:val="•"/>
      <w:lvlJc w:val="left"/>
      <w:pPr>
        <w:ind w:left="5098" w:hanging="360"/>
      </w:pPr>
      <w:rPr>
        <w:lang w:val="fr-FR" w:eastAsia="en-US" w:bidi="ar-SA"/>
      </w:rPr>
    </w:lvl>
    <w:lvl w:ilvl="5" w:tplc="1B9EE354">
      <w:numFmt w:val="bullet"/>
      <w:lvlText w:val="•"/>
      <w:lvlJc w:val="left"/>
      <w:pPr>
        <w:ind w:left="5893" w:hanging="360"/>
      </w:pPr>
      <w:rPr>
        <w:lang w:val="fr-FR" w:eastAsia="en-US" w:bidi="ar-SA"/>
      </w:rPr>
    </w:lvl>
    <w:lvl w:ilvl="6" w:tplc="B4385386">
      <w:numFmt w:val="bullet"/>
      <w:lvlText w:val="•"/>
      <w:lvlJc w:val="left"/>
      <w:pPr>
        <w:ind w:left="6687" w:hanging="360"/>
      </w:pPr>
      <w:rPr>
        <w:lang w:val="fr-FR" w:eastAsia="en-US" w:bidi="ar-SA"/>
      </w:rPr>
    </w:lvl>
    <w:lvl w:ilvl="7" w:tplc="C2A279C0">
      <w:numFmt w:val="bullet"/>
      <w:lvlText w:val="•"/>
      <w:lvlJc w:val="left"/>
      <w:pPr>
        <w:ind w:left="7482" w:hanging="360"/>
      </w:pPr>
      <w:rPr>
        <w:lang w:val="fr-FR" w:eastAsia="en-US" w:bidi="ar-SA"/>
      </w:rPr>
    </w:lvl>
    <w:lvl w:ilvl="8" w:tplc="3B42DB92">
      <w:numFmt w:val="bullet"/>
      <w:lvlText w:val="•"/>
      <w:lvlJc w:val="left"/>
      <w:pPr>
        <w:ind w:left="8277" w:hanging="360"/>
      </w:pPr>
      <w:rPr>
        <w:lang w:val="fr-FR" w:eastAsia="en-US" w:bidi="ar-SA"/>
      </w:rPr>
    </w:lvl>
  </w:abstractNum>
  <w:abstractNum w:abstractNumId="38" w15:restartNumberingAfterBreak="0">
    <w:nsid w:val="7A653EED"/>
    <w:multiLevelType w:val="hybridMultilevel"/>
    <w:tmpl w:val="7A4AF7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0B21ED"/>
    <w:multiLevelType w:val="hybridMultilevel"/>
    <w:tmpl w:val="2444B84A"/>
    <w:lvl w:ilvl="0" w:tplc="795E8E72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877FD"/>
    <w:multiLevelType w:val="hybridMultilevel"/>
    <w:tmpl w:val="9AF88D9A"/>
    <w:lvl w:ilvl="0" w:tplc="2AFA1B16">
      <w:start w:val="2"/>
      <w:numFmt w:val="bullet"/>
      <w:lvlText w:val="-"/>
      <w:lvlJc w:val="left"/>
      <w:pPr>
        <w:ind w:left="129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1"/>
  </w:num>
  <w:num w:numId="4">
    <w:abstractNumId w:val="0"/>
  </w:num>
  <w:num w:numId="5">
    <w:abstractNumId w:val="31"/>
  </w:num>
  <w:num w:numId="6">
    <w:abstractNumId w:val="27"/>
  </w:num>
  <w:num w:numId="7">
    <w:abstractNumId w:val="19"/>
  </w:num>
  <w:num w:numId="8">
    <w:abstractNumId w:val="19"/>
  </w:num>
  <w:num w:numId="9">
    <w:abstractNumId w:val="13"/>
  </w:num>
  <w:num w:numId="10">
    <w:abstractNumId w:val="13"/>
  </w:num>
  <w:num w:numId="11">
    <w:abstractNumId w:val="38"/>
  </w:num>
  <w:num w:numId="12">
    <w:abstractNumId w:val="5"/>
  </w:num>
  <w:num w:numId="13">
    <w:abstractNumId w:val="30"/>
  </w:num>
  <w:num w:numId="14">
    <w:abstractNumId w:val="4"/>
  </w:num>
  <w:num w:numId="15">
    <w:abstractNumId w:val="39"/>
  </w:num>
  <w:num w:numId="16">
    <w:abstractNumId w:val="15"/>
  </w:num>
  <w:num w:numId="17">
    <w:abstractNumId w:val="8"/>
  </w:num>
  <w:num w:numId="18">
    <w:abstractNumId w:val="17"/>
  </w:num>
  <w:num w:numId="19">
    <w:abstractNumId w:val="20"/>
  </w:num>
  <w:num w:numId="20">
    <w:abstractNumId w:val="1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25"/>
  </w:num>
  <w:num w:numId="24">
    <w:abstractNumId w:val="9"/>
  </w:num>
  <w:num w:numId="25">
    <w:abstractNumId w:val="6"/>
  </w:num>
  <w:num w:numId="26">
    <w:abstractNumId w:val="10"/>
  </w:num>
  <w:num w:numId="27">
    <w:abstractNumId w:val="23"/>
  </w:num>
  <w:num w:numId="28">
    <w:abstractNumId w:val="26"/>
  </w:num>
  <w:num w:numId="29">
    <w:abstractNumId w:val="40"/>
  </w:num>
  <w:num w:numId="30">
    <w:abstractNumId w:val="16"/>
  </w:num>
  <w:num w:numId="31">
    <w:abstractNumId w:val="18"/>
  </w:num>
  <w:num w:numId="32">
    <w:abstractNumId w:val="12"/>
  </w:num>
  <w:num w:numId="33">
    <w:abstractNumId w:val="36"/>
  </w:num>
  <w:num w:numId="34">
    <w:abstractNumId w:val="24"/>
  </w:num>
  <w:num w:numId="35">
    <w:abstractNumId w:val="7"/>
  </w:num>
  <w:num w:numId="36">
    <w:abstractNumId w:val="35"/>
  </w:num>
  <w:num w:numId="37">
    <w:abstractNumId w:val="33"/>
  </w:num>
  <w:num w:numId="38">
    <w:abstractNumId w:val="37"/>
  </w:num>
  <w:num w:numId="39">
    <w:abstractNumId w:val="28"/>
  </w:num>
  <w:num w:numId="40">
    <w:abstractNumId w:val="2"/>
  </w:num>
  <w:num w:numId="41">
    <w:abstractNumId w:val="22"/>
  </w:num>
  <w:num w:numId="42">
    <w:abstractNumId w:val="33"/>
  </w:num>
  <w:num w:numId="43">
    <w:abstractNumId w:val="3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EAE"/>
    <w:rsid w:val="00013274"/>
    <w:rsid w:val="0002421B"/>
    <w:rsid w:val="00024686"/>
    <w:rsid w:val="000352AD"/>
    <w:rsid w:val="00035B52"/>
    <w:rsid w:val="0003614A"/>
    <w:rsid w:val="000377B7"/>
    <w:rsid w:val="00043169"/>
    <w:rsid w:val="00047795"/>
    <w:rsid w:val="00066267"/>
    <w:rsid w:val="000730BF"/>
    <w:rsid w:val="00075E76"/>
    <w:rsid w:val="000906CF"/>
    <w:rsid w:val="0009158E"/>
    <w:rsid w:val="000B458E"/>
    <w:rsid w:val="000F5BBA"/>
    <w:rsid w:val="00101B2B"/>
    <w:rsid w:val="001249C6"/>
    <w:rsid w:val="00141093"/>
    <w:rsid w:val="00141728"/>
    <w:rsid w:val="001615A6"/>
    <w:rsid w:val="001634E0"/>
    <w:rsid w:val="00172D58"/>
    <w:rsid w:val="001B212E"/>
    <w:rsid w:val="001C60CA"/>
    <w:rsid w:val="001C7677"/>
    <w:rsid w:val="001D43FF"/>
    <w:rsid w:val="00200082"/>
    <w:rsid w:val="00213C8B"/>
    <w:rsid w:val="00224136"/>
    <w:rsid w:val="0023103C"/>
    <w:rsid w:val="002521E2"/>
    <w:rsid w:val="002558AB"/>
    <w:rsid w:val="002635A1"/>
    <w:rsid w:val="00280EED"/>
    <w:rsid w:val="002852CD"/>
    <w:rsid w:val="002A1455"/>
    <w:rsid w:val="002A25E9"/>
    <w:rsid w:val="002E2947"/>
    <w:rsid w:val="003058CB"/>
    <w:rsid w:val="0030754B"/>
    <w:rsid w:val="003204EE"/>
    <w:rsid w:val="00323B37"/>
    <w:rsid w:val="00336E27"/>
    <w:rsid w:val="003542C6"/>
    <w:rsid w:val="00357F7D"/>
    <w:rsid w:val="003666E4"/>
    <w:rsid w:val="00382A6B"/>
    <w:rsid w:val="00386819"/>
    <w:rsid w:val="003941C2"/>
    <w:rsid w:val="003B3493"/>
    <w:rsid w:val="003B7674"/>
    <w:rsid w:val="003C1EAE"/>
    <w:rsid w:val="003C5F4A"/>
    <w:rsid w:val="003D3397"/>
    <w:rsid w:val="003E2DA0"/>
    <w:rsid w:val="003E56E8"/>
    <w:rsid w:val="004064E7"/>
    <w:rsid w:val="004134E6"/>
    <w:rsid w:val="00422A1A"/>
    <w:rsid w:val="00423DC7"/>
    <w:rsid w:val="004415A1"/>
    <w:rsid w:val="00443286"/>
    <w:rsid w:val="00472048"/>
    <w:rsid w:val="00475A7C"/>
    <w:rsid w:val="0048389E"/>
    <w:rsid w:val="004B179B"/>
    <w:rsid w:val="004B339D"/>
    <w:rsid w:val="004D302A"/>
    <w:rsid w:val="004F5359"/>
    <w:rsid w:val="00512B9C"/>
    <w:rsid w:val="0053478E"/>
    <w:rsid w:val="005418DE"/>
    <w:rsid w:val="00541B0D"/>
    <w:rsid w:val="00553938"/>
    <w:rsid w:val="0055598C"/>
    <w:rsid w:val="005606D9"/>
    <w:rsid w:val="00572773"/>
    <w:rsid w:val="005A0C4D"/>
    <w:rsid w:val="005A3234"/>
    <w:rsid w:val="005A4D1D"/>
    <w:rsid w:val="00603274"/>
    <w:rsid w:val="00610143"/>
    <w:rsid w:val="00622E8D"/>
    <w:rsid w:val="00623D02"/>
    <w:rsid w:val="006466B8"/>
    <w:rsid w:val="00671E9A"/>
    <w:rsid w:val="006945D0"/>
    <w:rsid w:val="00696786"/>
    <w:rsid w:val="006C2573"/>
    <w:rsid w:val="006C2812"/>
    <w:rsid w:val="006C4128"/>
    <w:rsid w:val="006C69F2"/>
    <w:rsid w:val="006E22C0"/>
    <w:rsid w:val="006E4F48"/>
    <w:rsid w:val="006F1254"/>
    <w:rsid w:val="006F4F75"/>
    <w:rsid w:val="00703C76"/>
    <w:rsid w:val="00706ACF"/>
    <w:rsid w:val="00712D5E"/>
    <w:rsid w:val="007132B7"/>
    <w:rsid w:val="00720A92"/>
    <w:rsid w:val="00743F19"/>
    <w:rsid w:val="00747FB2"/>
    <w:rsid w:val="007768E5"/>
    <w:rsid w:val="00795DE5"/>
    <w:rsid w:val="00796CA0"/>
    <w:rsid w:val="007A1A55"/>
    <w:rsid w:val="007A247E"/>
    <w:rsid w:val="007A55E3"/>
    <w:rsid w:val="007C14C7"/>
    <w:rsid w:val="007C76F3"/>
    <w:rsid w:val="007E3449"/>
    <w:rsid w:val="007E74D9"/>
    <w:rsid w:val="00804218"/>
    <w:rsid w:val="00804C37"/>
    <w:rsid w:val="00812979"/>
    <w:rsid w:val="00822D84"/>
    <w:rsid w:val="00826361"/>
    <w:rsid w:val="0083244F"/>
    <w:rsid w:val="008442CA"/>
    <w:rsid w:val="00897C78"/>
    <w:rsid w:val="008A1653"/>
    <w:rsid w:val="008A70CB"/>
    <w:rsid w:val="008B52F7"/>
    <w:rsid w:val="008B6749"/>
    <w:rsid w:val="008C47A9"/>
    <w:rsid w:val="008D0CD9"/>
    <w:rsid w:val="008D253B"/>
    <w:rsid w:val="008D4A06"/>
    <w:rsid w:val="008E3EB1"/>
    <w:rsid w:val="008E4D4B"/>
    <w:rsid w:val="008E7A21"/>
    <w:rsid w:val="008F09A1"/>
    <w:rsid w:val="008F46FC"/>
    <w:rsid w:val="008F4867"/>
    <w:rsid w:val="009307A9"/>
    <w:rsid w:val="00942647"/>
    <w:rsid w:val="00956FB4"/>
    <w:rsid w:val="00980A15"/>
    <w:rsid w:val="0099130E"/>
    <w:rsid w:val="009A0074"/>
    <w:rsid w:val="009A7177"/>
    <w:rsid w:val="009C70DD"/>
    <w:rsid w:val="009E084C"/>
    <w:rsid w:val="009F706F"/>
    <w:rsid w:val="00A16825"/>
    <w:rsid w:val="00A356DD"/>
    <w:rsid w:val="00A35B2B"/>
    <w:rsid w:val="00A35B4A"/>
    <w:rsid w:val="00A362C0"/>
    <w:rsid w:val="00A4162A"/>
    <w:rsid w:val="00A45BE5"/>
    <w:rsid w:val="00A61551"/>
    <w:rsid w:val="00A661AA"/>
    <w:rsid w:val="00A84325"/>
    <w:rsid w:val="00A93D7D"/>
    <w:rsid w:val="00A97C05"/>
    <w:rsid w:val="00AB034B"/>
    <w:rsid w:val="00AD234A"/>
    <w:rsid w:val="00AD393C"/>
    <w:rsid w:val="00AE2697"/>
    <w:rsid w:val="00AE3354"/>
    <w:rsid w:val="00AE528D"/>
    <w:rsid w:val="00AF4B02"/>
    <w:rsid w:val="00AF78BD"/>
    <w:rsid w:val="00B209EA"/>
    <w:rsid w:val="00B255A2"/>
    <w:rsid w:val="00B34B41"/>
    <w:rsid w:val="00B36AF9"/>
    <w:rsid w:val="00B4270E"/>
    <w:rsid w:val="00B4618B"/>
    <w:rsid w:val="00B46D33"/>
    <w:rsid w:val="00B50F24"/>
    <w:rsid w:val="00B623BA"/>
    <w:rsid w:val="00B72279"/>
    <w:rsid w:val="00B81FEE"/>
    <w:rsid w:val="00BB5104"/>
    <w:rsid w:val="00BB77D7"/>
    <w:rsid w:val="00BD12AB"/>
    <w:rsid w:val="00BD2532"/>
    <w:rsid w:val="00BE4FE9"/>
    <w:rsid w:val="00BF0847"/>
    <w:rsid w:val="00BF1FC6"/>
    <w:rsid w:val="00BF3328"/>
    <w:rsid w:val="00C104D6"/>
    <w:rsid w:val="00C267A6"/>
    <w:rsid w:val="00C46BF1"/>
    <w:rsid w:val="00C47F4A"/>
    <w:rsid w:val="00C67F58"/>
    <w:rsid w:val="00C96274"/>
    <w:rsid w:val="00CB4BF4"/>
    <w:rsid w:val="00CC5122"/>
    <w:rsid w:val="00CD4495"/>
    <w:rsid w:val="00CE2B0A"/>
    <w:rsid w:val="00D14F7B"/>
    <w:rsid w:val="00D15D81"/>
    <w:rsid w:val="00D16C90"/>
    <w:rsid w:val="00D203CE"/>
    <w:rsid w:val="00D2230D"/>
    <w:rsid w:val="00D326E6"/>
    <w:rsid w:val="00D33959"/>
    <w:rsid w:val="00D33EE8"/>
    <w:rsid w:val="00D40B21"/>
    <w:rsid w:val="00D42E43"/>
    <w:rsid w:val="00D4509F"/>
    <w:rsid w:val="00D62D35"/>
    <w:rsid w:val="00D63FFB"/>
    <w:rsid w:val="00D7450A"/>
    <w:rsid w:val="00D81438"/>
    <w:rsid w:val="00D82ED6"/>
    <w:rsid w:val="00D85371"/>
    <w:rsid w:val="00D868E8"/>
    <w:rsid w:val="00DB592D"/>
    <w:rsid w:val="00DC7714"/>
    <w:rsid w:val="00DD032A"/>
    <w:rsid w:val="00DE29A8"/>
    <w:rsid w:val="00DE45DF"/>
    <w:rsid w:val="00DF7E67"/>
    <w:rsid w:val="00E029E0"/>
    <w:rsid w:val="00E23D0B"/>
    <w:rsid w:val="00E25E58"/>
    <w:rsid w:val="00E42326"/>
    <w:rsid w:val="00E464ED"/>
    <w:rsid w:val="00E51FAB"/>
    <w:rsid w:val="00E626DE"/>
    <w:rsid w:val="00E824D6"/>
    <w:rsid w:val="00E9113E"/>
    <w:rsid w:val="00EA566B"/>
    <w:rsid w:val="00EC1D4C"/>
    <w:rsid w:val="00ED0A17"/>
    <w:rsid w:val="00ED0D7B"/>
    <w:rsid w:val="00EE2FB2"/>
    <w:rsid w:val="00F12C8C"/>
    <w:rsid w:val="00F2349C"/>
    <w:rsid w:val="00F27575"/>
    <w:rsid w:val="00F41496"/>
    <w:rsid w:val="00F5717A"/>
    <w:rsid w:val="00F65F0E"/>
    <w:rsid w:val="00F70BC7"/>
    <w:rsid w:val="00F7713D"/>
    <w:rsid w:val="00FB16E2"/>
    <w:rsid w:val="00FB2496"/>
    <w:rsid w:val="00FB6C81"/>
    <w:rsid w:val="00FC5D9A"/>
    <w:rsid w:val="00FC7992"/>
    <w:rsid w:val="00FD3ED9"/>
    <w:rsid w:val="00FD6AB2"/>
    <w:rsid w:val="00FE6F67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/>
    <o:shapelayout v:ext="edit">
      <o:idmap v:ext="edit" data="1"/>
    </o:shapelayout>
  </w:shapeDefaults>
  <w:decimalSymbol w:val=","/>
  <w:listSeparator w:val=";"/>
  <w14:docId w14:val="116E3D09"/>
  <w15:docId w15:val="{BD036EA0-FB70-4C4E-BA47-1EA0CE20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ACF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A35B2B"/>
    <w:pPr>
      <w:numPr>
        <w:numId w:val="27"/>
      </w:numPr>
      <w:spacing w:before="480" w:after="120" w:line="240" w:lineRule="auto"/>
      <w:jc w:val="both"/>
      <w:outlineLvl w:val="0"/>
    </w:pPr>
    <w:rPr>
      <w:rFonts w:asciiTheme="majorHAnsi" w:hAnsiTheme="majorHAnsi"/>
      <w:b/>
      <w:color w:val="00206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locked/>
    <w:rsid w:val="00A35B2B"/>
    <w:pPr>
      <w:keepNext/>
      <w:keepLines/>
      <w:numPr>
        <w:ilvl w:val="1"/>
        <w:numId w:val="27"/>
      </w:numPr>
      <w:spacing w:before="240" w:after="120"/>
      <w:ind w:left="1711"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locked/>
    <w:rsid w:val="00A35B2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locked/>
    <w:rsid w:val="00A35B2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locked/>
    <w:rsid w:val="00A35B2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locked/>
    <w:rsid w:val="00A35B2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A35B2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A35B2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A35B2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1"/>
    <w:qFormat/>
    <w:rsid w:val="00D63FF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99"/>
    <w:qFormat/>
    <w:rsid w:val="00A93D7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99"/>
    <w:locked/>
    <w:rsid w:val="00A93D7D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nhideWhenUsed/>
    <w:rsid w:val="00B4270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4270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B427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B4270E"/>
    <w:rPr>
      <w:sz w:val="22"/>
      <w:szCs w:val="22"/>
      <w:lang w:eastAsia="en-US"/>
    </w:rPr>
  </w:style>
  <w:style w:type="paragraph" w:customStyle="1" w:styleId="CarCarCar">
    <w:name w:val="Car Car Car"/>
    <w:basedOn w:val="Normal"/>
    <w:rsid w:val="002E2947"/>
    <w:pPr>
      <w:spacing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2E2947"/>
  </w:style>
  <w:style w:type="character" w:customStyle="1" w:styleId="HeaderChar">
    <w:name w:val="Header Char"/>
    <w:basedOn w:val="Policepardfaut"/>
    <w:semiHidden/>
    <w:locked/>
    <w:rsid w:val="002E2947"/>
    <w:rPr>
      <w:sz w:val="22"/>
      <w:lang w:val="fr-FR" w:eastAsia="fr-FR" w:bidi="ar-SA"/>
    </w:rPr>
  </w:style>
  <w:style w:type="paragraph" w:styleId="Corpsdetexte">
    <w:name w:val="Body Text"/>
    <w:basedOn w:val="Normal"/>
    <w:link w:val="CorpsdetexteCar"/>
    <w:unhideWhenUsed/>
    <w:rsid w:val="003C1EAE"/>
    <w:pPr>
      <w:keepLines/>
      <w:widowControl w:val="0"/>
      <w:suppressAutoHyphens/>
      <w:spacing w:before="57" w:after="57" w:line="240" w:lineRule="auto"/>
      <w:jc w:val="both"/>
    </w:pPr>
    <w:rPr>
      <w:rFonts w:eastAsia="SimSun"/>
      <w:kern w:val="2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C1EAE"/>
    <w:rPr>
      <w:rFonts w:eastAsia="SimSun"/>
      <w:kern w:val="2"/>
      <w:sz w:val="22"/>
      <w:szCs w:val="24"/>
    </w:rPr>
  </w:style>
  <w:style w:type="character" w:styleId="lev">
    <w:name w:val="Strong"/>
    <w:basedOn w:val="Policepardfaut"/>
    <w:qFormat/>
    <w:locked/>
    <w:rsid w:val="00804C37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6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6B13"/>
    <w:rPr>
      <w:rFonts w:ascii="Segoe UI" w:hAnsi="Segoe UI" w:cs="Segoe UI"/>
      <w:sz w:val="18"/>
      <w:szCs w:val="18"/>
      <w:lang w:eastAsia="en-US"/>
    </w:rPr>
  </w:style>
  <w:style w:type="table" w:styleId="Grilledutableau">
    <w:name w:val="Table Grid"/>
    <w:basedOn w:val="TableauNormal"/>
    <w:uiPriority w:val="39"/>
    <w:locked/>
    <w:rsid w:val="00FF6B13"/>
    <w:pPr>
      <w:jc w:val="both"/>
    </w:pPr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A55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55E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55E3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55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55E3"/>
    <w:rPr>
      <w:b/>
      <w:bCs/>
      <w:lang w:eastAsia="en-US"/>
    </w:rPr>
  </w:style>
  <w:style w:type="paragraph" w:customStyle="1" w:styleId="ServiceInfo-header">
    <w:name w:val="Service Info - header"/>
    <w:basedOn w:val="En-tte"/>
    <w:link w:val="ServiceInfo-headerCar"/>
    <w:qFormat/>
    <w:rsid w:val="001249C6"/>
    <w:pPr>
      <w:widowControl w:val="0"/>
      <w:suppressLineNumbers/>
      <w:tabs>
        <w:tab w:val="clear" w:pos="4536"/>
        <w:tab w:val="clear" w:pos="9072"/>
        <w:tab w:val="right" w:pos="9026"/>
      </w:tabs>
      <w:suppressAutoHyphens/>
      <w:autoSpaceDN w:val="0"/>
      <w:spacing w:before="57" w:after="120" w:line="240" w:lineRule="auto"/>
      <w:jc w:val="right"/>
    </w:pPr>
    <w:rPr>
      <w:rFonts w:ascii="Arial" w:eastAsia="Arial" w:hAnsi="Arial" w:cs="Arial"/>
      <w:b/>
      <w:bCs/>
      <w:kern w:val="3"/>
      <w:sz w:val="21"/>
      <w:lang w:val="en-US" w:bidi="hi-IN"/>
    </w:rPr>
  </w:style>
  <w:style w:type="character" w:customStyle="1" w:styleId="Titre1Car">
    <w:name w:val="Titre 1 Car"/>
    <w:basedOn w:val="Policepardfaut"/>
    <w:link w:val="Titre1"/>
    <w:rsid w:val="00A35B2B"/>
    <w:rPr>
      <w:rFonts w:asciiTheme="majorHAnsi" w:hAnsiTheme="majorHAnsi"/>
      <w:b/>
      <w:color w:val="002060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A35B2B"/>
    <w:rPr>
      <w:rFonts w:asciiTheme="majorHAnsi" w:eastAsiaTheme="majorEastAsia" w:hAnsiTheme="majorHAnsi" w:cstheme="majorBidi"/>
      <w:color w:val="2F5496" w:themeColor="accent1" w:themeShade="BF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A35B2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A35B2B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A35B2B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A35B2B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A35B2B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A35B2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A35B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Sansinterligne">
    <w:name w:val="No Spacing"/>
    <w:basedOn w:val="Normal"/>
    <w:uiPriority w:val="1"/>
    <w:qFormat/>
    <w:rsid w:val="00A35B2B"/>
    <w:pPr>
      <w:spacing w:after="0"/>
    </w:pPr>
    <w:rPr>
      <w:rFonts w:asciiTheme="minorHAnsi" w:eastAsiaTheme="minorHAnsi" w:hAnsiTheme="minorHAnsi" w:cstheme="minorBidi"/>
      <w:color w:val="00B050"/>
    </w:rPr>
  </w:style>
  <w:style w:type="character" w:customStyle="1" w:styleId="ServiceInfo-headerCar">
    <w:name w:val="Service Info - header Car"/>
    <w:basedOn w:val="En-tteCar"/>
    <w:link w:val="ServiceInfo-header"/>
    <w:rsid w:val="00E824D6"/>
    <w:rPr>
      <w:rFonts w:ascii="Arial" w:eastAsia="Arial" w:hAnsi="Arial" w:cs="Arial"/>
      <w:b/>
      <w:bCs/>
      <w:kern w:val="3"/>
      <w:sz w:val="21"/>
      <w:szCs w:val="22"/>
      <w:lang w:val="en-US" w:eastAsia="en-US" w:bidi="hi-IN"/>
    </w:rPr>
  </w:style>
  <w:style w:type="paragraph" w:customStyle="1" w:styleId="Texte">
    <w:name w:val="Texte"/>
    <w:basedOn w:val="Normal"/>
    <w:link w:val="TexteCar"/>
    <w:qFormat/>
    <w:rsid w:val="00DE45D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Theme="minorHAnsi" w:eastAsia="Times New Roman" w:hAnsiTheme="minorHAnsi" w:cstheme="minorHAnsi"/>
      <w:sz w:val="20"/>
      <w:szCs w:val="20"/>
      <w:lang w:eastAsia="fr-FR"/>
    </w:rPr>
  </w:style>
  <w:style w:type="character" w:customStyle="1" w:styleId="TexteCar">
    <w:name w:val="Texte Car"/>
    <w:basedOn w:val="Policepardfaut"/>
    <w:link w:val="Texte"/>
    <w:rsid w:val="00DE45DF"/>
    <w:rPr>
      <w:rFonts w:asciiTheme="minorHAnsi" w:eastAsia="Times New Roman" w:hAnsiTheme="minorHAnsi" w:cstheme="minorHAnsi"/>
    </w:rPr>
  </w:style>
  <w:style w:type="paragraph" w:styleId="NormalWeb">
    <w:name w:val="Normal (Web)"/>
    <w:basedOn w:val="Normal"/>
    <w:uiPriority w:val="99"/>
    <w:semiHidden/>
    <w:unhideWhenUsed/>
    <w:rsid w:val="00CE2B0A"/>
    <w:pPr>
      <w:spacing w:after="90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locaux\ONAC%202019\Mod&#232;les%20de%20documents\Mod&#232;les%20Proc&#233;dures%202019\Documents%20types%20DCE\R&#233;daction%20du%20DCE\06%20-%20MJO%20V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06 - MJO V1.dot</Template>
  <TotalTime>63</TotalTime>
  <Pages>2</Pages>
  <Words>534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Kichka Martine</dc:creator>
  <cp:lastModifiedBy>SAPHORE CELINE (CPAM GIRONDE)</cp:lastModifiedBy>
  <cp:revision>9</cp:revision>
  <cp:lastPrinted>2021-09-24T13:36:00Z</cp:lastPrinted>
  <dcterms:created xsi:type="dcterms:W3CDTF">2025-02-11T10:52:00Z</dcterms:created>
  <dcterms:modified xsi:type="dcterms:W3CDTF">2025-07-15T06:41:00Z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